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326" w:rsidRPr="00BC13CF" w:rsidRDefault="00BC13CF" w:rsidP="00CB2326">
      <w:pPr>
        <w:rPr>
          <w:rFonts w:ascii="Times New Roman" w:hAnsi="Times New Roman"/>
          <w:b/>
          <w:sz w:val="28"/>
          <w:szCs w:val="28"/>
          <w:lang w:val="ru-RU" w:eastAsia="ru-RU"/>
        </w:rPr>
      </w:pPr>
      <w:bookmarkStart w:id="0" w:name="_GoBack"/>
      <w:bookmarkEnd w:id="0"/>
      <w:r w:rsidRPr="00BC13CF">
        <w:rPr>
          <w:rFonts w:ascii="Times New Roman" w:hAnsi="Times New Roman"/>
          <w:b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787.5pt">
            <v:imagedata r:id="rId7" o:title="Scan_0011"/>
          </v:shape>
        </w:pict>
      </w:r>
    </w:p>
    <w:p w:rsidR="00337FEE" w:rsidRPr="00646CC4" w:rsidRDefault="00337FEE" w:rsidP="00284319">
      <w:pPr>
        <w:jc w:val="center"/>
        <w:rPr>
          <w:rFonts w:ascii="Times New Roman" w:hAnsi="Times New Roman"/>
          <w:b/>
          <w:color w:val="000000"/>
          <w:szCs w:val="28"/>
          <w:lang w:val="ru-RU"/>
        </w:rPr>
      </w:pPr>
      <w:r w:rsidRPr="00646CC4">
        <w:rPr>
          <w:rFonts w:ascii="Times New Roman" w:hAnsi="Times New Roman"/>
          <w:b/>
          <w:bCs/>
          <w:caps/>
          <w:color w:val="000000"/>
          <w:lang w:val="ru-RU"/>
        </w:rPr>
        <w:lastRenderedPageBreak/>
        <w:t>Пояснительная записка</w:t>
      </w:r>
    </w:p>
    <w:p w:rsidR="00337FEE" w:rsidRPr="00646CC4" w:rsidRDefault="00337FEE" w:rsidP="003275B3">
      <w:pPr>
        <w:ind w:firstLine="567"/>
        <w:jc w:val="center"/>
        <w:rPr>
          <w:rFonts w:ascii="Times New Roman" w:hAnsi="Times New Roman"/>
          <w:b/>
          <w:color w:val="000000"/>
          <w:lang w:val="ru-RU"/>
        </w:rPr>
      </w:pPr>
    </w:p>
    <w:p w:rsidR="00337FEE" w:rsidRPr="00646CC4" w:rsidRDefault="00337FEE" w:rsidP="00284319">
      <w:pPr>
        <w:ind w:firstLine="567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 w:rsidRPr="00646CC4">
        <w:rPr>
          <w:rFonts w:ascii="Times New Roman" w:hAnsi="Times New Roman"/>
          <w:b/>
          <w:color w:val="000000"/>
          <w:sz w:val="32"/>
          <w:lang w:val="ru-RU"/>
        </w:rPr>
        <w:t xml:space="preserve">Общая характеристика учебного предмета </w:t>
      </w:r>
      <w:r w:rsidRPr="00646CC4">
        <w:rPr>
          <w:rFonts w:ascii="Times New Roman" w:hAnsi="Times New Roman"/>
          <w:b/>
          <w:color w:val="000000"/>
          <w:lang w:val="ru-RU"/>
        </w:rPr>
        <w:t>«</w:t>
      </w:r>
      <w:r w:rsidRPr="00646CC4">
        <w:rPr>
          <w:rFonts w:ascii="Times New Roman" w:hAnsi="Times New Roman"/>
          <w:b/>
          <w:color w:val="000000"/>
          <w:sz w:val="32"/>
          <w:lang w:val="ru-RU"/>
        </w:rPr>
        <w:t>Основы безопасности жизнедеятельности»</w:t>
      </w:r>
    </w:p>
    <w:p w:rsidR="007F3EDF" w:rsidRDefault="00337FEE" w:rsidP="008B7642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lang w:val="ru-RU" w:eastAsia="ru-RU"/>
        </w:rPr>
      </w:pPr>
      <w:r w:rsidRPr="00646CC4">
        <w:rPr>
          <w:rFonts w:ascii="Times New Roman" w:hAnsi="Times New Roman"/>
          <w:color w:val="000000"/>
          <w:lang w:val="ru-RU" w:eastAsia="ru-RU"/>
        </w:rPr>
        <w:t xml:space="preserve">          В ходе реализации содержания программы учащиеся должны овладеть не только правилами безопасного поведения в различных ситуациях, но и путями и средствами укрепления здоровья: уметь оказывать первую медицинскую помощь, общаться со сверстниками и взрослыми, знать о значении природного окружения для здоровья человека.</w:t>
      </w:r>
    </w:p>
    <w:p w:rsidR="00337FEE" w:rsidRPr="007F3EDF" w:rsidRDefault="00337FEE" w:rsidP="008B7642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lang w:val="ru-RU" w:eastAsia="ru-RU"/>
        </w:rPr>
      </w:pPr>
      <w:r w:rsidRPr="007F3EDF">
        <w:rPr>
          <w:rFonts w:ascii="Times New Roman" w:hAnsi="Times New Roman"/>
          <w:color w:val="000000"/>
          <w:u w:val="single"/>
          <w:lang w:val="ru-RU" w:eastAsia="ru-RU"/>
        </w:rPr>
        <w:t>Программой предусмотрены обязательные практические занятия:</w:t>
      </w:r>
    </w:p>
    <w:p w:rsidR="00337FEE" w:rsidRPr="00646CC4" w:rsidRDefault="00337FEE" w:rsidP="006B269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lang w:val="ru-RU" w:eastAsia="ru-RU"/>
        </w:rPr>
      </w:pPr>
      <w:r w:rsidRPr="00646CC4">
        <w:rPr>
          <w:rFonts w:ascii="Times New Roman" w:hAnsi="Times New Roman"/>
          <w:color w:val="000000"/>
          <w:lang w:val="ru-RU" w:eastAsia="ru-RU"/>
        </w:rPr>
        <w:t>работа с дидактическим  материалом (в  игровой форме);</w:t>
      </w:r>
    </w:p>
    <w:p w:rsidR="00337FEE" w:rsidRPr="00646CC4" w:rsidRDefault="00337FEE" w:rsidP="006B269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lang w:val="ru-RU" w:eastAsia="ru-RU"/>
        </w:rPr>
      </w:pPr>
      <w:r w:rsidRPr="00646CC4">
        <w:rPr>
          <w:rFonts w:ascii="Times New Roman" w:hAnsi="Times New Roman"/>
          <w:color w:val="000000"/>
          <w:lang w:val="ru-RU" w:eastAsia="ru-RU"/>
        </w:rPr>
        <w:t>изучение в реа</w:t>
      </w:r>
      <w:r>
        <w:rPr>
          <w:rFonts w:ascii="Times New Roman" w:hAnsi="Times New Roman"/>
          <w:color w:val="000000"/>
          <w:lang w:val="ru-RU" w:eastAsia="ru-RU"/>
        </w:rPr>
        <w:t>льной обстановке возможных в по</w:t>
      </w:r>
      <w:r w:rsidRPr="00646CC4">
        <w:rPr>
          <w:rFonts w:ascii="Times New Roman" w:hAnsi="Times New Roman"/>
          <w:color w:val="000000"/>
          <w:lang w:val="ru-RU" w:eastAsia="ru-RU"/>
        </w:rPr>
        <w:t>вседневной жизни опасны</w:t>
      </w:r>
      <w:r>
        <w:rPr>
          <w:rFonts w:ascii="Times New Roman" w:hAnsi="Times New Roman"/>
          <w:color w:val="000000"/>
          <w:lang w:val="ru-RU" w:eastAsia="ru-RU"/>
        </w:rPr>
        <w:t>х ситуаций (например, знаком</w:t>
      </w:r>
      <w:r w:rsidRPr="00646CC4">
        <w:rPr>
          <w:rFonts w:ascii="Times New Roman" w:hAnsi="Times New Roman"/>
          <w:color w:val="000000"/>
          <w:lang w:val="ru-RU" w:eastAsia="ru-RU"/>
        </w:rPr>
        <w:t>ство с правилами дорожного движения на улицах, площадях и перекрестках, расположенных вблизи школы).</w:t>
      </w:r>
    </w:p>
    <w:p w:rsidR="00337FEE" w:rsidRPr="00646CC4" w:rsidRDefault="00DF77CD" w:rsidP="00DF77CD">
      <w:pPr>
        <w:spacing w:before="100" w:beforeAutospacing="1" w:after="100" w:afterAutospacing="1"/>
        <w:ind w:left="720"/>
        <w:jc w:val="both"/>
        <w:rPr>
          <w:rFonts w:ascii="Times New Roman" w:hAnsi="Times New Roman"/>
          <w:color w:val="000000"/>
          <w:lang w:val="ru-RU" w:eastAsia="ru-RU"/>
        </w:rPr>
      </w:pPr>
      <w:r>
        <w:rPr>
          <w:rFonts w:ascii="Times New Roman" w:hAnsi="Times New Roman"/>
          <w:color w:val="000000"/>
          <w:lang w:val="ru-RU" w:eastAsia="ru-RU"/>
        </w:rPr>
        <w:t>Знания по ОБЖ расширяю</w:t>
      </w:r>
      <w:r w:rsidR="00337FEE" w:rsidRPr="00646CC4">
        <w:rPr>
          <w:rFonts w:ascii="Times New Roman" w:hAnsi="Times New Roman"/>
          <w:color w:val="000000"/>
          <w:lang w:val="ru-RU" w:eastAsia="ru-RU"/>
        </w:rPr>
        <w:t>т интегративные возможности</w:t>
      </w:r>
      <w:r w:rsidR="00337FEE" w:rsidRPr="008B7642">
        <w:rPr>
          <w:rFonts w:ascii="Times New Roman" w:hAnsi="Times New Roman"/>
          <w:color w:val="000000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lang w:val="ru-RU" w:eastAsia="ru-RU"/>
        </w:rPr>
        <w:t>предмета, помогаю</w:t>
      </w:r>
      <w:r w:rsidR="00337FEE">
        <w:rPr>
          <w:rFonts w:ascii="Times New Roman" w:hAnsi="Times New Roman"/>
          <w:color w:val="000000"/>
          <w:lang w:val="ru-RU" w:eastAsia="ru-RU"/>
        </w:rPr>
        <w:t>т исполь</w:t>
      </w:r>
      <w:r w:rsidR="00337FEE" w:rsidRPr="00646CC4">
        <w:rPr>
          <w:rFonts w:ascii="Times New Roman" w:hAnsi="Times New Roman"/>
          <w:color w:val="000000"/>
          <w:lang w:val="ru-RU" w:eastAsia="ru-RU"/>
        </w:rPr>
        <w:t>зовать полученные знания в пра</w:t>
      </w:r>
      <w:r>
        <w:rPr>
          <w:rFonts w:ascii="Times New Roman" w:hAnsi="Times New Roman"/>
          <w:color w:val="000000"/>
          <w:lang w:val="ru-RU" w:eastAsia="ru-RU"/>
        </w:rPr>
        <w:t>ктической деятельности, развиваю</w:t>
      </w:r>
      <w:r w:rsidR="00337FEE" w:rsidRPr="00646CC4">
        <w:rPr>
          <w:rFonts w:ascii="Times New Roman" w:hAnsi="Times New Roman"/>
          <w:color w:val="000000"/>
          <w:lang w:val="ru-RU" w:eastAsia="ru-RU"/>
        </w:rPr>
        <w:t>т способности учащихся ориентироваться в окружающей социальной и природной среде. Кроме то</w:t>
      </w:r>
      <w:r w:rsidR="00FA7DA5">
        <w:rPr>
          <w:rFonts w:ascii="Times New Roman" w:hAnsi="Times New Roman"/>
          <w:color w:val="000000"/>
          <w:lang w:val="ru-RU" w:eastAsia="ru-RU"/>
        </w:rPr>
        <w:t>го,  способствую</w:t>
      </w:r>
      <w:r w:rsidR="00337FEE" w:rsidRPr="00646CC4">
        <w:rPr>
          <w:rFonts w:ascii="Times New Roman" w:hAnsi="Times New Roman"/>
          <w:color w:val="000000"/>
          <w:lang w:val="ru-RU" w:eastAsia="ru-RU"/>
        </w:rPr>
        <w:t>т развитию логических умений сравнивать, определять главное и использовать полученные знания в повседневной жизни. Особое значение имеет необходимость углубления и расширения определенных понятий предмета, что обусловлено растущим интересом учащихся к умениям действовать в экстремальных ситуациях, развитию самостоятельности при решении социальных и бытовых проблем в сложных жизненных ситуациях. И</w:t>
      </w:r>
      <w:r w:rsidR="00337FEE">
        <w:rPr>
          <w:rFonts w:ascii="Times New Roman" w:hAnsi="Times New Roman"/>
          <w:color w:val="000000"/>
          <w:lang w:val="ru-RU" w:eastAsia="ru-RU"/>
        </w:rPr>
        <w:t>зучение дополнительного содержа</w:t>
      </w:r>
      <w:r w:rsidR="00337FEE" w:rsidRPr="00646CC4">
        <w:rPr>
          <w:rFonts w:ascii="Times New Roman" w:hAnsi="Times New Roman"/>
          <w:color w:val="000000"/>
          <w:lang w:val="ru-RU" w:eastAsia="ru-RU"/>
        </w:rPr>
        <w:t>ния по основам безопасности жизни поможет в формировании и развитии как логических, так и практических умений учащихся. Кроме того, программа предоставляет возможность для более широкой реализации воспитательного аспекта в процессе преподавания данного предмета.</w:t>
      </w:r>
    </w:p>
    <w:p w:rsidR="00337FEE" w:rsidRDefault="00CB2326" w:rsidP="00CB2326">
      <w:pPr>
        <w:jc w:val="center"/>
        <w:rPr>
          <w:rFonts w:ascii="Times New Roman" w:hAnsi="Times New Roman"/>
          <w:b/>
          <w:color w:val="000000"/>
          <w:sz w:val="36"/>
          <w:lang w:val="ru-RU"/>
        </w:rPr>
      </w:pPr>
      <w:r>
        <w:rPr>
          <w:rFonts w:ascii="Times New Roman" w:hAnsi="Times New Roman"/>
          <w:b/>
          <w:color w:val="000000"/>
          <w:sz w:val="36"/>
          <w:lang w:val="ru-RU"/>
        </w:rPr>
        <w:t>О</w:t>
      </w:r>
      <w:r w:rsidR="00337FEE" w:rsidRPr="00646CC4">
        <w:rPr>
          <w:rFonts w:ascii="Times New Roman" w:hAnsi="Times New Roman"/>
          <w:b/>
          <w:color w:val="000000"/>
          <w:sz w:val="36"/>
          <w:lang w:val="ru-RU"/>
        </w:rPr>
        <w:t>писание места учебного предмета «Основы безопасности жизнедеятельности» в учебном плане</w:t>
      </w:r>
    </w:p>
    <w:p w:rsidR="00337FEE" w:rsidRPr="00646CC4" w:rsidRDefault="00337FEE" w:rsidP="00CF40AC">
      <w:pPr>
        <w:jc w:val="both"/>
        <w:rPr>
          <w:rFonts w:ascii="Times New Roman" w:hAnsi="Times New Roman"/>
          <w:i/>
          <w:color w:val="000000"/>
          <w:lang w:val="ru-RU"/>
        </w:rPr>
      </w:pPr>
      <w:r w:rsidRPr="00646CC4">
        <w:rPr>
          <w:rFonts w:ascii="Times New Roman" w:hAnsi="Times New Roman"/>
          <w:i/>
          <w:color w:val="000000"/>
          <w:lang w:val="ru-RU"/>
        </w:rPr>
        <w:t xml:space="preserve"> </w:t>
      </w:r>
    </w:p>
    <w:p w:rsidR="00CB2326" w:rsidRDefault="00337FEE" w:rsidP="00CB2326">
      <w:pPr>
        <w:jc w:val="both"/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</w:pPr>
      <w:r w:rsidRPr="00646CC4">
        <w:rPr>
          <w:rFonts w:ascii="Times New Roman" w:hAnsi="Times New Roman"/>
          <w:b/>
          <w:color w:val="000000"/>
          <w:szCs w:val="28"/>
          <w:lang w:val="ru-RU" w:eastAsia="ru-RU"/>
        </w:rPr>
        <w:t xml:space="preserve">   </w:t>
      </w:r>
      <w:r w:rsidRPr="00646CC4">
        <w:rPr>
          <w:rFonts w:ascii="Times New Roman" w:hAnsi="Times New Roman"/>
          <w:color w:val="000000"/>
          <w:szCs w:val="28"/>
          <w:lang w:val="ru-RU"/>
        </w:rPr>
        <w:t xml:space="preserve"> Для младшего школьника особенно актуальны следующие способы передачи своего отношения к полученной информации: движение (активное практическое действие, игра как реализация полученных знаний, рисунок) и слово (беседа, рассказ). Эту </w:t>
      </w:r>
      <w:r w:rsidR="00FA7DA5">
        <w:rPr>
          <w:rFonts w:ascii="Times New Roman" w:hAnsi="Times New Roman"/>
          <w:color w:val="000000"/>
          <w:szCs w:val="28"/>
          <w:lang w:val="ru-RU"/>
        </w:rPr>
        <w:t xml:space="preserve">возможность и предоставляет </w:t>
      </w:r>
      <w:r w:rsidRPr="00646CC4">
        <w:rPr>
          <w:rFonts w:ascii="Times New Roman" w:hAnsi="Times New Roman"/>
          <w:color w:val="000000"/>
          <w:szCs w:val="28"/>
          <w:lang w:val="ru-RU"/>
        </w:rPr>
        <w:t xml:space="preserve"> программа предмета  «Основы безопасности жизнедеятельности», дополняющая темы основного образовательного компонента «Окружающий мир».</w:t>
      </w:r>
      <w:r w:rsidRPr="00646CC4">
        <w:rPr>
          <w:rFonts w:ascii="Times New Roman" w:hAnsi="Times New Roman"/>
          <w:color w:val="000000"/>
          <w:szCs w:val="28"/>
          <w:lang w:val="ru-RU"/>
        </w:rPr>
        <w:br/>
      </w:r>
      <w:r w:rsidRPr="00646CC4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                  Согласно  авторской программе «Основы безопасности жизнедеятельности» (авт. Л</w:t>
      </w:r>
      <w:r w:rsidRPr="00646CC4">
        <w:rPr>
          <w:rFonts w:ascii="Times New Roman" w:hAnsi="Times New Roman"/>
          <w:b/>
          <w:i/>
          <w:color w:val="000000"/>
          <w:lang w:val="ru-RU"/>
        </w:rPr>
        <w:t xml:space="preserve"> </w:t>
      </w:r>
      <w:r w:rsidRPr="00646CC4">
        <w:rPr>
          <w:rFonts w:ascii="Times New Roman" w:hAnsi="Times New Roman"/>
          <w:color w:val="000000"/>
          <w:lang w:val="ru-RU"/>
        </w:rPr>
        <w:t>Л.П. Анастасова, П.В. Ижевский, Н.В. Иванова</w:t>
      </w:r>
      <w:r w:rsidRPr="00646CC4">
        <w:rPr>
          <w:rStyle w:val="FontStyle13"/>
          <w:rFonts w:ascii="Times New Roman" w:hAnsi="Times New Roman" w:cs="Times New Roman"/>
          <w:b/>
          <w:i w:val="0"/>
          <w:color w:val="000000"/>
          <w:sz w:val="24"/>
          <w:szCs w:val="24"/>
          <w:lang w:val="ru-RU"/>
        </w:rPr>
        <w:t>)</w:t>
      </w:r>
      <w:r w:rsidRPr="00646CC4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// Школа России. Концепция и программы для начальных классов в 2 </w:t>
      </w:r>
      <w:r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ч. Ч 2./ - М.: Просвещение, 2011</w:t>
      </w:r>
      <w:r w:rsidRPr="00646CC4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, на изучение пр</w:t>
      </w:r>
      <w:r w:rsidR="00160092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едмета во 2</w:t>
      </w:r>
      <w:r w:rsidR="008018C5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-3</w:t>
      </w:r>
      <w:r w:rsidR="00160092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классе</w:t>
      </w:r>
      <w:r w:rsidR="008018C5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-комплекте</w:t>
      </w:r>
      <w:r w:rsidR="00160092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 отводится</w:t>
      </w:r>
      <w:r w:rsidR="008018C5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по</w:t>
      </w:r>
      <w:r w:rsidR="00160092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34 часа  (1 час  в неделю</w:t>
      </w:r>
      <w:r w:rsidR="008018C5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.</w:t>
      </w:r>
      <w:r w:rsidR="00DF77CD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>)</w:t>
      </w:r>
      <w:r w:rsidRPr="00646CC4">
        <w:rPr>
          <w:rStyle w:val="FontStyle13"/>
          <w:rFonts w:ascii="Times New Roman" w:hAnsi="Times New Roman" w:cs="Times New Roman"/>
          <w:i w:val="0"/>
          <w:color w:val="000000"/>
          <w:sz w:val="24"/>
          <w:szCs w:val="24"/>
          <w:lang w:val="ru-RU"/>
        </w:rPr>
        <w:t xml:space="preserve"> </w:t>
      </w:r>
    </w:p>
    <w:p w:rsidR="00337FEE" w:rsidRPr="00CB2326" w:rsidRDefault="00337FEE" w:rsidP="00CB2326">
      <w:pPr>
        <w:jc w:val="center"/>
        <w:rPr>
          <w:rFonts w:ascii="Times New Roman" w:hAnsi="Times New Roman"/>
          <w:iCs/>
          <w:color w:val="000000"/>
          <w:lang w:val="ru-RU"/>
        </w:rPr>
      </w:pPr>
      <w:r w:rsidRPr="00284319">
        <w:rPr>
          <w:rFonts w:ascii="Times New Roman" w:hAnsi="Times New Roman"/>
          <w:b/>
          <w:color w:val="000000"/>
          <w:sz w:val="32"/>
          <w:szCs w:val="32"/>
          <w:lang w:val="ru-RU"/>
        </w:rPr>
        <w:lastRenderedPageBreak/>
        <w:t>Личностные, предметные и метапредметные результаты освоения предмета «Основы безопасности жизнедеятельности»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lang w:val="ru-RU"/>
        </w:rPr>
        <w:t xml:space="preserve">      </w:t>
      </w:r>
      <w:r w:rsidRPr="00646CC4">
        <w:rPr>
          <w:rFonts w:ascii="Times New Roman" w:hAnsi="Times New Roman"/>
          <w:b/>
          <w:bCs/>
          <w:color w:val="000000"/>
          <w:lang w:val="ru-RU"/>
        </w:rPr>
        <w:t>Личностными результатами</w:t>
      </w:r>
      <w:r w:rsidRPr="00646CC4">
        <w:rPr>
          <w:rFonts w:ascii="Times New Roman" w:hAnsi="Times New Roman"/>
          <w:bCs/>
          <w:color w:val="000000"/>
          <w:lang w:val="ru-RU"/>
        </w:rPr>
        <w:t xml:space="preserve"> обучения предмета  «Основ безопасности жизнедеятельности</w:t>
      </w:r>
      <w:r>
        <w:rPr>
          <w:rFonts w:ascii="Times New Roman" w:hAnsi="Times New Roman"/>
          <w:bCs/>
          <w:color w:val="000000"/>
          <w:lang w:val="ru-RU"/>
        </w:rPr>
        <w:t xml:space="preserve"> </w:t>
      </w:r>
      <w:r w:rsidRPr="00646CC4">
        <w:rPr>
          <w:rFonts w:ascii="Times New Roman" w:hAnsi="Times New Roman"/>
          <w:bCs/>
          <w:color w:val="000000"/>
          <w:lang w:val="ru-RU"/>
        </w:rPr>
        <w:t>являются:</w:t>
      </w:r>
      <w:r w:rsidRPr="00646CC4">
        <w:rPr>
          <w:rFonts w:ascii="Times New Roman" w:hAnsi="Times New Roman"/>
          <w:color w:val="000000"/>
          <w:lang w:val="ru-RU"/>
        </w:rPr>
        <w:br/>
        <w:t>•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  <w:r w:rsidRPr="00646CC4">
        <w:rPr>
          <w:rFonts w:ascii="Times New Roman" w:hAnsi="Times New Roman"/>
          <w:color w:val="000000"/>
          <w:lang w:val="ru-RU"/>
        </w:rPr>
        <w:br/>
        <w:t>• 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337FEE" w:rsidRPr="00105329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 xml:space="preserve">     </w:t>
      </w:r>
      <w:r w:rsidRPr="00646CC4">
        <w:rPr>
          <w:rFonts w:ascii="Times New Roman" w:hAnsi="Times New Roman"/>
          <w:b/>
          <w:color w:val="000000"/>
          <w:lang w:val="ru-RU"/>
        </w:rPr>
        <w:t>Метапредметными результатами</w:t>
      </w:r>
      <w:r w:rsidRPr="00646CC4">
        <w:rPr>
          <w:rFonts w:ascii="Times New Roman" w:hAnsi="Times New Roman"/>
          <w:color w:val="000000"/>
          <w:lang w:val="ru-RU"/>
        </w:rPr>
        <w:t xml:space="preserve"> предмета «</w:t>
      </w:r>
      <w:r w:rsidRPr="00646CC4">
        <w:rPr>
          <w:rFonts w:ascii="Times New Roman" w:hAnsi="Times New Roman"/>
          <w:bCs/>
          <w:color w:val="000000"/>
          <w:lang w:val="ru-RU"/>
        </w:rPr>
        <w:t xml:space="preserve">Основ безопасности жизнедеятельности» </w:t>
      </w:r>
      <w:r w:rsidRPr="00646CC4">
        <w:rPr>
          <w:rFonts w:ascii="Times New Roman" w:hAnsi="Times New Roman"/>
          <w:color w:val="000000"/>
          <w:lang w:val="ru-RU"/>
        </w:rPr>
        <w:t>в основной школе являются: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  <w:r w:rsidRPr="00646CC4">
        <w:rPr>
          <w:rFonts w:ascii="Times New Roman" w:hAnsi="Times New Roman"/>
          <w:color w:val="000000"/>
          <w:lang w:val="ru-RU"/>
        </w:rPr>
        <w:br/>
        <w:t>• освоение приемов действий в опасных и чрезвычайных ситуациях природного, техногенного и социального характера;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 xml:space="preserve">     </w:t>
      </w:r>
      <w:r w:rsidRPr="00646CC4">
        <w:rPr>
          <w:rFonts w:ascii="Times New Roman" w:hAnsi="Times New Roman"/>
          <w:b/>
          <w:color w:val="000000"/>
          <w:lang w:val="ru-RU"/>
        </w:rPr>
        <w:t>Предметными результатами</w:t>
      </w:r>
      <w:r w:rsidRPr="00646CC4">
        <w:rPr>
          <w:rFonts w:ascii="Times New Roman" w:hAnsi="Times New Roman"/>
          <w:color w:val="000000"/>
          <w:lang w:val="ru-RU"/>
        </w:rPr>
        <w:t xml:space="preserve"> предмета «</w:t>
      </w:r>
      <w:r w:rsidRPr="00646CC4">
        <w:rPr>
          <w:rFonts w:ascii="Times New Roman" w:hAnsi="Times New Roman"/>
          <w:bCs/>
          <w:color w:val="000000"/>
          <w:lang w:val="ru-RU"/>
        </w:rPr>
        <w:t xml:space="preserve">Основ безопасности жизнедеятельности» </w:t>
      </w:r>
      <w:r w:rsidRPr="00646CC4">
        <w:rPr>
          <w:rFonts w:ascii="Times New Roman" w:hAnsi="Times New Roman"/>
          <w:color w:val="000000"/>
          <w:lang w:val="ru-RU"/>
        </w:rPr>
        <w:t xml:space="preserve">в </w:t>
      </w:r>
      <w:r w:rsidR="007F3EDF">
        <w:rPr>
          <w:rFonts w:ascii="Times New Roman" w:hAnsi="Times New Roman"/>
          <w:color w:val="000000"/>
          <w:lang w:val="ru-RU"/>
        </w:rPr>
        <w:t>Г</w:t>
      </w:r>
      <w:r>
        <w:rPr>
          <w:rFonts w:ascii="Times New Roman" w:hAnsi="Times New Roman"/>
          <w:color w:val="000000"/>
          <w:lang w:val="ru-RU"/>
        </w:rPr>
        <w:t xml:space="preserve">БОУ </w:t>
      </w:r>
      <w:r w:rsidR="007F3EDF">
        <w:rPr>
          <w:rFonts w:ascii="Times New Roman" w:hAnsi="Times New Roman"/>
          <w:color w:val="000000"/>
          <w:lang w:val="ru-RU"/>
        </w:rPr>
        <w:t>НАО «О</w:t>
      </w:r>
      <w:r>
        <w:rPr>
          <w:rFonts w:ascii="Times New Roman" w:hAnsi="Times New Roman"/>
          <w:color w:val="000000"/>
          <w:lang w:val="ru-RU"/>
        </w:rPr>
        <w:t xml:space="preserve">Ш п.Амдерма» </w:t>
      </w:r>
      <w:r w:rsidRPr="00646CC4">
        <w:rPr>
          <w:rFonts w:ascii="Times New Roman" w:hAnsi="Times New Roman"/>
          <w:color w:val="000000"/>
          <w:lang w:val="ru-RU"/>
        </w:rPr>
        <w:t xml:space="preserve"> являются: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1.В познавательной сфере: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знания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жизнедеятельности.</w:t>
      </w:r>
      <w:r w:rsidRPr="00646CC4">
        <w:rPr>
          <w:rFonts w:ascii="Times New Roman" w:hAnsi="Times New Roman"/>
          <w:color w:val="000000"/>
          <w:lang w:val="ru-RU"/>
        </w:rPr>
        <w:br/>
        <w:t>2.В ценностно-ориентационной сфере:</w:t>
      </w:r>
    </w:p>
    <w:p w:rsidR="00337FEE" w:rsidRDefault="00337FEE" w:rsidP="003F51C1">
      <w:pPr>
        <w:pStyle w:val="a9"/>
        <w:ind w:left="0"/>
        <w:jc w:val="both"/>
        <w:rPr>
          <w:rFonts w:ascii="Times New Roman" w:hAnsi="Times New Roman"/>
          <w:color w:val="000000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  <w:r w:rsidRPr="00646CC4">
        <w:rPr>
          <w:rFonts w:ascii="Times New Roman" w:hAnsi="Times New Roman"/>
          <w:color w:val="000000"/>
          <w:lang w:val="ru-RU"/>
        </w:rPr>
        <w:br/>
        <w:t xml:space="preserve">• умения применять полученные теоретические знания на практике — принимать </w:t>
      </w:r>
      <w:r w:rsidRPr="00646CC4">
        <w:rPr>
          <w:rFonts w:ascii="Times New Roman" w:hAnsi="Times New Roman"/>
          <w:color w:val="000000"/>
          <w:lang w:val="ru-RU"/>
        </w:rPr>
        <w:lastRenderedPageBreak/>
        <w:t>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337FEE" w:rsidRDefault="00337FEE" w:rsidP="00DD075B">
      <w:pPr>
        <w:pStyle w:val="a9"/>
        <w:ind w:left="0"/>
        <w:jc w:val="both"/>
        <w:rPr>
          <w:rFonts w:ascii="Times New Roman" w:hAnsi="Times New Roman"/>
          <w:b/>
          <w:color w:val="000000"/>
          <w:szCs w:val="28"/>
          <w:lang w:val="ru-RU"/>
        </w:rPr>
      </w:pPr>
      <w:r w:rsidRPr="00646CC4">
        <w:rPr>
          <w:rFonts w:ascii="Times New Roman" w:hAnsi="Times New Roman"/>
          <w:color w:val="000000"/>
          <w:lang w:val="ru-RU"/>
        </w:rPr>
        <w:t>•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  <w:r w:rsidRPr="00646CC4"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</w:p>
    <w:p w:rsidR="00CB2326" w:rsidRDefault="00337FEE" w:rsidP="00DD075B">
      <w:pPr>
        <w:pStyle w:val="a9"/>
        <w:ind w:left="0"/>
        <w:jc w:val="both"/>
        <w:rPr>
          <w:rFonts w:ascii="Times New Roman" w:hAnsi="Times New Roman"/>
          <w:b/>
          <w:bCs/>
          <w:iCs/>
          <w:caps/>
          <w:color w:val="000000"/>
          <w:sz w:val="32"/>
          <w:lang w:val="ru-RU"/>
        </w:rPr>
      </w:pPr>
      <w:r w:rsidRPr="00646CC4">
        <w:rPr>
          <w:rFonts w:ascii="Times New Roman" w:hAnsi="Times New Roman"/>
          <w:b/>
          <w:bCs/>
          <w:iCs/>
          <w:caps/>
          <w:color w:val="000000"/>
          <w:sz w:val="32"/>
          <w:lang w:val="ru-RU"/>
        </w:rPr>
        <w:t xml:space="preserve">      </w:t>
      </w:r>
    </w:p>
    <w:p w:rsidR="00337FEE" w:rsidRPr="00DD075B" w:rsidRDefault="00337FEE" w:rsidP="00DD075B">
      <w:pPr>
        <w:pStyle w:val="a9"/>
        <w:ind w:left="0"/>
        <w:jc w:val="both"/>
        <w:rPr>
          <w:rFonts w:ascii="Times New Roman" w:hAnsi="Times New Roman"/>
          <w:b/>
          <w:bCs/>
          <w:iCs/>
          <w:caps/>
          <w:color w:val="000000"/>
          <w:lang w:val="ru-RU"/>
        </w:rPr>
      </w:pPr>
      <w:r w:rsidRPr="00646CC4">
        <w:rPr>
          <w:rFonts w:ascii="Times New Roman" w:hAnsi="Times New Roman"/>
          <w:b/>
          <w:bCs/>
          <w:iCs/>
          <w:caps/>
          <w:color w:val="000000"/>
          <w:sz w:val="32"/>
          <w:lang w:val="ru-RU"/>
        </w:rPr>
        <w:t xml:space="preserve"> </w:t>
      </w:r>
      <w:r w:rsidRPr="00646CC4">
        <w:rPr>
          <w:rFonts w:ascii="Times New Roman" w:hAnsi="Times New Roman"/>
          <w:b/>
          <w:bCs/>
          <w:iCs/>
          <w:caps/>
          <w:color w:val="000000"/>
          <w:sz w:val="28"/>
          <w:lang w:val="ru-RU"/>
        </w:rPr>
        <w:t>тематическое планирование с определением основных видов учебной деятельности обучающихся</w:t>
      </w:r>
      <w:r w:rsidRPr="00646CC4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337FEE" w:rsidRPr="00646CC4" w:rsidRDefault="00337FEE" w:rsidP="00C41637">
      <w:pPr>
        <w:pStyle w:val="a9"/>
        <w:ind w:left="0"/>
        <w:jc w:val="both"/>
        <w:rPr>
          <w:rFonts w:ascii="Times New Roman" w:hAnsi="Times New Roman"/>
          <w:b/>
          <w:color w:val="000000"/>
          <w:szCs w:val="28"/>
          <w:lang w:val="ru-RU"/>
        </w:rPr>
      </w:pPr>
    </w:p>
    <w:tbl>
      <w:tblPr>
        <w:tblW w:w="10766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190"/>
        <w:gridCol w:w="742"/>
        <w:gridCol w:w="1440"/>
        <w:gridCol w:w="3600"/>
        <w:gridCol w:w="1200"/>
      </w:tblGrid>
      <w:tr w:rsidR="00337FEE" w:rsidRPr="00D83A55" w:rsidTr="00284319">
        <w:tc>
          <w:tcPr>
            <w:tcW w:w="594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№ п/п</w:t>
            </w:r>
          </w:p>
        </w:tc>
        <w:tc>
          <w:tcPr>
            <w:tcW w:w="319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Наименование раздела и тем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ind w:hanging="525"/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 xml:space="preserve">         Часы</w:t>
            </w:r>
          </w:p>
          <w:p w:rsidR="00337FEE" w:rsidRPr="00D83A55" w:rsidRDefault="00337FEE" w:rsidP="00420EC5">
            <w:pPr>
              <w:ind w:hanging="525"/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 xml:space="preserve">          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Плановые</w:t>
            </w:r>
          </w:p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сроки</w:t>
            </w:r>
          </w:p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прохожден.</w:t>
            </w:r>
          </w:p>
        </w:tc>
        <w:tc>
          <w:tcPr>
            <w:tcW w:w="3600" w:type="dxa"/>
          </w:tcPr>
          <w:p w:rsidR="00337FEE" w:rsidRPr="00D83A55" w:rsidRDefault="00337FEE" w:rsidP="00420EC5">
            <w:pPr>
              <w:tabs>
                <w:tab w:val="left" w:pos="975"/>
              </w:tabs>
              <w:jc w:val="both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Характеристика деятельности</w:t>
            </w:r>
          </w:p>
        </w:tc>
        <w:tc>
          <w:tcPr>
            <w:tcW w:w="1200" w:type="dxa"/>
          </w:tcPr>
          <w:p w:rsidR="00337FEE" w:rsidRPr="00284319" w:rsidRDefault="00337FEE" w:rsidP="00420EC5">
            <w:pPr>
              <w:tabs>
                <w:tab w:val="left" w:pos="975"/>
              </w:tabs>
              <w:ind w:firstLine="140"/>
              <w:jc w:val="both"/>
              <w:rPr>
                <w:rFonts w:ascii="Times New Roman" w:hAnsi="Times New Roman"/>
                <w:b/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Прим</w:t>
            </w:r>
            <w:r>
              <w:rPr>
                <w:rFonts w:ascii="Times New Roman" w:hAnsi="Times New Roman"/>
                <w:b/>
                <w:color w:val="000000"/>
                <w:sz w:val="22"/>
                <w:szCs w:val="28"/>
                <w:lang w:val="ru-RU"/>
              </w:rPr>
              <w:t>.</w:t>
            </w:r>
          </w:p>
        </w:tc>
      </w:tr>
      <w:tr w:rsidR="00337FEE" w:rsidRPr="00D83A55" w:rsidTr="00284319">
        <w:tc>
          <w:tcPr>
            <w:tcW w:w="10766" w:type="dxa"/>
            <w:gridSpan w:val="6"/>
          </w:tcPr>
          <w:p w:rsidR="00337FEE" w:rsidRPr="00D83A55" w:rsidRDefault="00337FEE" w:rsidP="00721479">
            <w:pPr>
              <w:jc w:val="center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  <w:lang w:val="ru-RU"/>
              </w:rPr>
              <w:t xml:space="preserve">Защита человека в чрезвычайных ситуациях. </w:t>
            </w:r>
            <w:r w:rsidRPr="00D83A55">
              <w:rPr>
                <w:rFonts w:ascii="Times New Roman" w:hAnsi="Times New Roman"/>
                <w:b/>
                <w:color w:val="000000"/>
                <w:sz w:val="22"/>
                <w:szCs w:val="28"/>
              </w:rPr>
              <w:t>(7ч)</w:t>
            </w:r>
          </w:p>
        </w:tc>
      </w:tr>
      <w:tr w:rsidR="007F3EDF" w:rsidRPr="00BC13CF" w:rsidTr="00160092">
        <w:trPr>
          <w:trHeight w:val="1088"/>
        </w:trPr>
        <w:tc>
          <w:tcPr>
            <w:tcW w:w="594" w:type="dxa"/>
          </w:tcPr>
          <w:p w:rsidR="007F3EDF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  <w:p w:rsidR="007F3EDF" w:rsidRPr="007F3EDF" w:rsidRDefault="007F3EDF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190" w:type="dxa"/>
          </w:tcPr>
          <w:p w:rsidR="007F3EDF" w:rsidRPr="00E51A1A" w:rsidRDefault="007F3EDF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E51A1A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Чрезвычайные ситуации.</w:t>
            </w:r>
          </w:p>
          <w:p w:rsidR="007F3EDF" w:rsidRPr="00E51A1A" w:rsidRDefault="007F3EDF" w:rsidP="00420EC5">
            <w:pPr>
              <w:pStyle w:val="ac"/>
              <w:jc w:val="both"/>
              <w:rPr>
                <w:color w:val="000000"/>
                <w:lang w:val="ru-RU"/>
              </w:rPr>
            </w:pPr>
            <w:r w:rsidRPr="00E51A1A">
              <w:rPr>
                <w:color w:val="000000"/>
                <w:lang w:val="ru-RU" w:bidi="he-IL"/>
              </w:rPr>
              <w:t>Какими</w:t>
            </w:r>
            <w:r>
              <w:rPr>
                <w:color w:val="000000"/>
                <w:lang w:val="ru-RU" w:bidi="he-IL"/>
              </w:rPr>
              <w:t xml:space="preserve"> </w:t>
            </w:r>
            <w:r w:rsidRPr="00E51A1A">
              <w:rPr>
                <w:color w:val="000000"/>
                <w:lang w:val="ru-RU" w:bidi="he-IL"/>
              </w:rPr>
              <w:t>бывают чрезвычайные ситуации.</w:t>
            </w:r>
          </w:p>
        </w:tc>
        <w:tc>
          <w:tcPr>
            <w:tcW w:w="742" w:type="dxa"/>
          </w:tcPr>
          <w:p w:rsidR="007F3EDF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  <w:p w:rsidR="007F3EDF" w:rsidRPr="007F3EDF" w:rsidRDefault="007F3EDF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40" w:type="dxa"/>
          </w:tcPr>
          <w:p w:rsidR="007F3EDF" w:rsidRPr="00105329" w:rsidRDefault="007F3EDF" w:rsidP="00C0174D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 w:val="restart"/>
          </w:tcPr>
          <w:p w:rsidR="007F3EDF" w:rsidRPr="00D83A55" w:rsidRDefault="007F3EDF" w:rsidP="00C0174D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Анализировать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предлагаемые задания по навыкам ориентировки в опасных ситуациях. </w:t>
            </w: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Наблюдать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связи человека с окружающей средой. </w:t>
            </w: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Моделировать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 ситуацию. требующую  конкретных  действий  и  навыков в случае ЧС; </w:t>
            </w: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Обобщать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знания безопасного обращения с огнем.</w:t>
            </w:r>
          </w:p>
          <w:p w:rsidR="007F3EDF" w:rsidRPr="00D83A55" w:rsidRDefault="007F3EDF" w:rsidP="00C0174D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 xml:space="preserve">Вырабатывать 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представления о способах тушения пожар</w:t>
            </w:r>
          </w:p>
        </w:tc>
        <w:tc>
          <w:tcPr>
            <w:tcW w:w="1200" w:type="dxa"/>
            <w:vMerge w:val="restart"/>
          </w:tcPr>
          <w:p w:rsidR="007F3EDF" w:rsidRPr="00D83A55" w:rsidRDefault="007F3EDF" w:rsidP="00420EC5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2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Оповещение населения о чрезвычайных ситуациях. </w:t>
            </w:r>
            <w:r w:rsidRPr="00646CC4">
              <w:rPr>
                <w:color w:val="000000"/>
                <w:lang w:bidi="he-IL"/>
              </w:rPr>
              <w:t>Сигнал «Внимание всем!»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C0174D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3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val="ru-RU" w:bidi="he-IL"/>
              </w:rPr>
              <w:t>Что необходимо сделать по сигналу «Внимание всем!»</w:t>
            </w:r>
            <w:r w:rsidRPr="00646CC4">
              <w:rPr>
                <w:i/>
                <w:color w:val="000000"/>
                <w:lang w:val="ru-RU" w:bidi="he-IL"/>
              </w:rPr>
              <w:t xml:space="preserve"> </w:t>
            </w:r>
            <w:r w:rsidRPr="00646CC4">
              <w:rPr>
                <w:b/>
                <w:i/>
                <w:color w:val="000000"/>
                <w:lang w:bidi="he-IL"/>
              </w:rPr>
              <w:t>Практическая работ№1:</w:t>
            </w:r>
            <w:r w:rsidRPr="00646CC4">
              <w:rPr>
                <w:i/>
                <w:color w:val="000000"/>
                <w:lang w:bidi="he-IL"/>
              </w:rPr>
              <w:t xml:space="preserve"> «Внимание всем!»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C0174D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4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Чрезвычайные ситуации природного происхождения. Наводнения и их причины.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C0174D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5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Какими бывают наводнения. Мероприятия по защите от наводнений.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C0174D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6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ЧС природного происхождения. Человек – часть природы.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C0174D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7F3EDF" w:rsidTr="00284319">
        <w:tc>
          <w:tcPr>
            <w:tcW w:w="10766" w:type="dxa"/>
            <w:gridSpan w:val="6"/>
          </w:tcPr>
          <w:p w:rsidR="00337FEE" w:rsidRPr="00D83A55" w:rsidRDefault="00337FEE" w:rsidP="00E20651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337FEE" w:rsidRPr="00BC13CF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BC2EE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От чего зависит наше здоровье?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 w:val="restart"/>
          </w:tcPr>
          <w:p w:rsidR="00337FEE" w:rsidRPr="00D83A55" w:rsidRDefault="00337FEE" w:rsidP="00721479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 xml:space="preserve">Избегать 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ситуации, наносящие здоровью вред.</w:t>
            </w:r>
          </w:p>
          <w:p w:rsidR="00337FEE" w:rsidRPr="00D83A55" w:rsidRDefault="00337FEE" w:rsidP="00721479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 xml:space="preserve">Обобщать то новое, 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что отрыто и усвоено на уроке. </w:t>
            </w:r>
          </w:p>
          <w:p w:rsidR="00337FEE" w:rsidRPr="00D83A55" w:rsidRDefault="00337FEE" w:rsidP="00721479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Использовать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приёмы по оказанию первой доврачебной 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помощи </w:t>
            </w:r>
          </w:p>
          <w:p w:rsidR="00337FEE" w:rsidRPr="00D83A55" w:rsidRDefault="00337FEE" w:rsidP="00721479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 xml:space="preserve">- 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>при порезах, царапинах, ссадинах, кровоподтеках и кровотечениях, ушибах.</w:t>
            </w:r>
          </w:p>
          <w:p w:rsidR="00337FEE" w:rsidRPr="00D83A55" w:rsidRDefault="00337FEE" w:rsidP="00721479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color w:val="000000"/>
                <w:sz w:val="22"/>
                <w:szCs w:val="22"/>
                <w:lang w:val="ru-RU"/>
              </w:rPr>
              <w:t>-при кровотечениях из носа, ушибах и сотрясениях мозга; анализировать ситуацию, принимать решение для вызова «скорой помощи»</w:t>
            </w:r>
          </w:p>
          <w:p w:rsidR="00337FEE" w:rsidRPr="00D83A55" w:rsidRDefault="00337FEE" w:rsidP="00721479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-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при ушибах и сотрясениях мозга,</w:t>
            </w: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>попадании инородных тел в глаз, ухо, нос</w:t>
            </w:r>
          </w:p>
          <w:p w:rsidR="00337FEE" w:rsidRPr="00D83A55" w:rsidRDefault="00337FEE" w:rsidP="00721479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-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при попадании инородного тела в глаз, ухо»</w:t>
            </w:r>
          </w:p>
          <w:p w:rsidR="00337FEE" w:rsidRPr="00D83A55" w:rsidRDefault="00337FEE" w:rsidP="00721479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>-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при травмах опорно- двигательного аппарата</w:t>
            </w:r>
          </w:p>
        </w:tc>
        <w:tc>
          <w:tcPr>
            <w:tcW w:w="1200" w:type="dxa"/>
            <w:vMerge w:val="restart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Как живёт наш организм, из чего состоит тело человека?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lastRenderedPageBreak/>
              <w:t>9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Наши органы: головной мозг, нервы, глаза, уши, зубы, мышцы и т.д.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bidi="he-IL"/>
              </w:rPr>
              <w:t>Органы дыхания.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rPr>
          <w:trHeight w:val="384"/>
        </w:trPr>
        <w:tc>
          <w:tcPr>
            <w:tcW w:w="594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1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Болезни и их возможные причины.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2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bidi="he-IL"/>
              </w:rPr>
              <w:t>Пути передачи инфекционных заболеваний.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3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Как путешествуют болезни. От чего ещё можно заболеть.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4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Как путешествуют болезни. </w:t>
            </w:r>
            <w:r w:rsidRPr="00646CC4">
              <w:rPr>
                <w:b/>
                <w:i/>
                <w:color w:val="000000"/>
                <w:lang w:val="ru-RU" w:bidi="he-IL"/>
              </w:rPr>
              <w:t>Практическая работа №2:</w:t>
            </w:r>
            <w:r w:rsidRPr="00646CC4">
              <w:rPr>
                <w:i/>
                <w:color w:val="000000"/>
                <w:lang w:val="ru-RU" w:bidi="he-IL"/>
              </w:rPr>
              <w:t xml:space="preserve"> «</w:t>
            </w:r>
            <w:r w:rsidRPr="00646CC4">
              <w:rPr>
                <w:color w:val="000000"/>
                <w:lang w:val="ru-RU" w:bidi="he-IL"/>
              </w:rPr>
              <w:t>Как защитить себя от болезни».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5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381577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/>
              </w:rPr>
              <w:t xml:space="preserve">Основы медицинских знаний и оказание первой медицинской помощи.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6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Заноза, кровотечение, укус, ушиб. </w:t>
            </w:r>
            <w:r w:rsidRPr="00646CC4">
              <w:rPr>
                <w:b/>
                <w:i/>
                <w:color w:val="000000"/>
                <w:lang w:val="ru-RU" w:bidi="he-IL"/>
              </w:rPr>
              <w:t>Практическая работа №3:</w:t>
            </w:r>
            <w:r w:rsidRPr="00646CC4">
              <w:rPr>
                <w:i/>
                <w:color w:val="000000"/>
                <w:lang w:val="ru-RU" w:bidi="he-IL"/>
              </w:rPr>
              <w:t xml:space="preserve"> «Первая помощь при царапине, порезе, ушибе»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721479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D83A55" w:rsidTr="00284319">
        <w:tc>
          <w:tcPr>
            <w:tcW w:w="10766" w:type="dxa"/>
            <w:gridSpan w:val="6"/>
          </w:tcPr>
          <w:p w:rsidR="00337FEE" w:rsidRPr="00D83A55" w:rsidRDefault="00337FEE" w:rsidP="00C4163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37FEE" w:rsidRPr="00BC13CF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Природное окружение и его опасности.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877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 w:val="restart"/>
          </w:tcPr>
          <w:p w:rsidR="00337FEE" w:rsidRPr="00D83A55" w:rsidRDefault="00337FEE" w:rsidP="007877C5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 xml:space="preserve">Обобщать то новое, 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что открыто и усвоено на уроке. </w:t>
            </w: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Вырабатывать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правила безопасного движения по льду; оказание помощи провалившимся под лед. </w:t>
            </w: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Вырабатывать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правила безопасности при пользовании водной переправой.</w:t>
            </w: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 xml:space="preserve"> Использовать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приёмы по оказанию первой доврачебной помощи </w:t>
            </w:r>
          </w:p>
          <w:p w:rsidR="00337FEE" w:rsidRPr="00D83A55" w:rsidRDefault="00337FEE" w:rsidP="007877C5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-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>отравлениях, укусах насекомых.</w:t>
            </w:r>
          </w:p>
          <w:p w:rsidR="00337FEE" w:rsidRPr="00D83A55" w:rsidRDefault="00337FEE" w:rsidP="007877C5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</w:p>
          <w:p w:rsidR="00337FEE" w:rsidRPr="00D83A55" w:rsidRDefault="00337FEE" w:rsidP="007877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Повторение и закрепление правил безопасного поведения на воде; </w:t>
            </w:r>
          </w:p>
          <w:p w:rsidR="00337FEE" w:rsidRPr="00D83A55" w:rsidRDefault="00337FEE" w:rsidP="007877C5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lastRenderedPageBreak/>
              <w:t>Моделировать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 ситуацию, требующую   спасения  утопающего с помощью подручных средств спасения на воде.</w:t>
            </w:r>
          </w:p>
        </w:tc>
        <w:tc>
          <w:tcPr>
            <w:tcW w:w="1200" w:type="dxa"/>
            <w:vMerge w:val="restart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Как не заблудиться в лесу.</w:t>
            </w:r>
            <w:r w:rsidRPr="00646CC4">
              <w:rPr>
                <w:i/>
                <w:color w:val="000000"/>
                <w:lang w:val="ru-RU" w:bidi="he-IL"/>
              </w:rPr>
              <w:t xml:space="preserve"> </w:t>
            </w:r>
            <w:r w:rsidRPr="00646CC4">
              <w:rPr>
                <w:b/>
                <w:i/>
                <w:color w:val="000000"/>
                <w:lang w:val="ru-RU" w:bidi="he-IL"/>
              </w:rPr>
              <w:t>Практическая работа №4</w:t>
            </w:r>
            <w:r w:rsidRPr="00646CC4">
              <w:rPr>
                <w:i/>
                <w:color w:val="000000"/>
                <w:lang w:val="ru-RU" w:bidi="he-IL"/>
              </w:rPr>
              <w:t>: «Ориентирование в лесу»</w:t>
            </w:r>
            <w:r w:rsidRPr="00646CC4">
              <w:rPr>
                <w:i/>
                <w:color w:val="000000"/>
                <w:w w:val="166"/>
                <w:lang w:val="ru-RU" w:bidi="he-IL"/>
              </w:rPr>
              <w:t>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877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19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Правила безопасного поведения в лесу. 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105329" w:rsidRDefault="00337FEE" w:rsidP="007877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bidi="he-IL"/>
              </w:rPr>
              <w:t>Чем опасны водоёмы зимой.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1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Как вести себя на реке </w:t>
            </w:r>
            <w:r w:rsidRPr="00646CC4">
              <w:rPr>
                <w:color w:val="000000"/>
                <w:lang w:val="ru-RU" w:bidi="he-IL"/>
              </w:rPr>
              <w:lastRenderedPageBreak/>
              <w:t>зимой.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2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Меры предосторожности при движении по льду водоемов.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3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В волшебном лесу: за грибами и ягодами.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4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Ядовитые растения, грибы, ягоды, меры безопасности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5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Первая помощь при отравлении грибами.</w:t>
            </w:r>
            <w:r w:rsidRPr="00646CC4">
              <w:rPr>
                <w:i/>
                <w:color w:val="000000"/>
                <w:lang w:val="ru-RU" w:bidi="he-IL"/>
              </w:rPr>
              <w:t xml:space="preserve"> </w:t>
            </w:r>
            <w:r w:rsidRPr="00646CC4">
              <w:rPr>
                <w:b/>
                <w:i/>
                <w:color w:val="000000"/>
                <w:lang w:val="ru-RU" w:bidi="he-IL"/>
              </w:rPr>
              <w:t>Практическая работа №5:</w:t>
            </w:r>
            <w:r w:rsidRPr="00646CC4">
              <w:rPr>
                <w:color w:val="000000"/>
                <w:lang w:val="ru-RU" w:bidi="he-IL"/>
              </w:rPr>
              <w:t xml:space="preserve"> </w:t>
            </w:r>
            <w:r w:rsidRPr="00646CC4">
              <w:rPr>
                <w:i/>
                <w:color w:val="000000"/>
                <w:lang w:val="ru-RU" w:bidi="he-IL"/>
              </w:rPr>
              <w:t>«Первая помощь при пищевых отравлениях».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6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BC2EE5">
            <w:pPr>
              <w:pStyle w:val="ac"/>
              <w:jc w:val="both"/>
              <w:rPr>
                <w:color w:val="000000"/>
                <w:w w:val="159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Встреча с животными. Опасные животные. Правила поведения и меры защиты от них.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7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В волшебном лесу: опасные встречи. Как избежать неожиданной встречи с животными и змеями.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В волшебном лесу: опасные встречи.</w:t>
            </w:r>
            <w:r w:rsidRPr="00646CC4">
              <w:rPr>
                <w:i/>
                <w:color w:val="000000"/>
                <w:lang w:val="ru-RU" w:bidi="he-IL"/>
              </w:rPr>
              <w:t xml:space="preserve"> </w:t>
            </w:r>
            <w:r w:rsidRPr="00646CC4">
              <w:rPr>
                <w:b/>
                <w:i/>
                <w:color w:val="000000"/>
                <w:lang w:val="ru-RU" w:bidi="he-IL"/>
              </w:rPr>
              <w:t>Практическая работа №6:</w:t>
            </w:r>
            <w:r w:rsidRPr="00646CC4">
              <w:rPr>
                <w:i/>
                <w:color w:val="000000"/>
                <w:lang w:val="ru-RU" w:bidi="he-IL"/>
              </w:rPr>
              <w:t xml:space="preserve"> «Первая помощь при укусах насекомых».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7F3EDF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29</w:t>
            </w:r>
            <w:r w:rsidR="00337FEE"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Опасные ситуации в природе: дождь, гроза, снегопад. </w:t>
            </w:r>
            <w:r w:rsidRPr="00646CC4">
              <w:rPr>
                <w:color w:val="000000"/>
                <w:lang w:bidi="he-IL"/>
              </w:rPr>
              <w:t>Правила поведения.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0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Скоро лето. Учимся плавать. Правила поведения на пляже.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1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BC2EE5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bidi="he-IL"/>
              </w:rPr>
              <w:t xml:space="preserve">Правила поведения на воде.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2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 xml:space="preserve">Скоро лето. Учимся плавать. Различные способы плавания.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37FEE" w:rsidRPr="00BC13CF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3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420EC5">
            <w:pPr>
              <w:pStyle w:val="ac"/>
              <w:jc w:val="both"/>
              <w:rPr>
                <w:color w:val="000000"/>
                <w:lang w:val="ru-RU" w:bidi="he-IL"/>
              </w:rPr>
            </w:pPr>
            <w:r w:rsidRPr="00646CC4">
              <w:rPr>
                <w:color w:val="000000"/>
                <w:lang w:val="ru-RU" w:bidi="he-IL"/>
              </w:rPr>
              <w:t>Правила перехода дорог. Элементы дорог.  Перекрестки.</w:t>
            </w:r>
            <w:r w:rsidRPr="00646CC4">
              <w:rPr>
                <w:i/>
                <w:color w:val="000000"/>
                <w:lang w:val="ru-RU" w:bidi="he-IL"/>
              </w:rPr>
              <w:t xml:space="preserve"> </w:t>
            </w:r>
            <w:r w:rsidRPr="00646CC4">
              <w:rPr>
                <w:b/>
                <w:i/>
                <w:color w:val="000000"/>
                <w:lang w:val="ru-RU" w:bidi="he-IL"/>
              </w:rPr>
              <w:t>Практическая работа №7:</w:t>
            </w:r>
            <w:r w:rsidRPr="00646CC4">
              <w:rPr>
                <w:i/>
                <w:color w:val="000000"/>
                <w:lang w:val="ru-RU" w:bidi="he-IL"/>
              </w:rPr>
              <w:t xml:space="preserve"> «Переход улиц и дорог»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</w:tcPr>
          <w:p w:rsidR="00337FEE" w:rsidRPr="00D83A55" w:rsidRDefault="00337FEE" w:rsidP="007877C5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Разобрать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причины ДТП пешеходов и их последствия;</w:t>
            </w:r>
          </w:p>
          <w:p w:rsidR="00337FEE" w:rsidRPr="00D83A55" w:rsidRDefault="00337FEE" w:rsidP="007877C5">
            <w:pPr>
              <w:pStyle w:val="ad"/>
              <w:spacing w:after="0"/>
              <w:jc w:val="both"/>
              <w:rPr>
                <w:color w:val="000000"/>
                <w:lang w:val="ru-RU"/>
              </w:rPr>
            </w:pPr>
            <w:r w:rsidRPr="00D83A55">
              <w:rPr>
                <w:b/>
                <w:color w:val="000000"/>
                <w:sz w:val="22"/>
                <w:szCs w:val="22"/>
                <w:lang w:val="ru-RU"/>
              </w:rPr>
              <w:t>Вспомнить</w:t>
            </w:r>
            <w:r w:rsidRPr="00D83A55">
              <w:rPr>
                <w:color w:val="000000"/>
                <w:sz w:val="22"/>
                <w:szCs w:val="22"/>
                <w:lang w:val="ru-RU"/>
              </w:rPr>
              <w:t xml:space="preserve"> правила перехода дороги и перекрестка</w:t>
            </w:r>
          </w:p>
          <w:p w:rsidR="00337FEE" w:rsidRPr="00D83A55" w:rsidRDefault="00337FEE" w:rsidP="007877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D83A55">
              <w:rPr>
                <w:rFonts w:ascii="Times New Roman" w:hAnsi="Times New Roman"/>
                <w:b/>
                <w:color w:val="000000"/>
                <w:sz w:val="22"/>
                <w:szCs w:val="22"/>
                <w:lang w:val="ru-RU"/>
              </w:rPr>
              <w:t xml:space="preserve">Способствовать 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выработке убеждения, что соблюдение ПДД является  гарантией безопасности</w:t>
            </w:r>
          </w:p>
        </w:tc>
        <w:tc>
          <w:tcPr>
            <w:tcW w:w="120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</w:tr>
      <w:tr w:rsidR="00337FEE" w:rsidRPr="00D83A55" w:rsidTr="00284319">
        <w:tc>
          <w:tcPr>
            <w:tcW w:w="594" w:type="dxa"/>
          </w:tcPr>
          <w:p w:rsidR="00337FEE" w:rsidRPr="00D83A55" w:rsidRDefault="00337FEE" w:rsidP="007F3EDF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7F3EDF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4</w:t>
            </w: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90" w:type="dxa"/>
            <w:vAlign w:val="center"/>
          </w:tcPr>
          <w:p w:rsidR="00337FEE" w:rsidRPr="00646CC4" w:rsidRDefault="00337FEE" w:rsidP="00381577">
            <w:pPr>
              <w:pStyle w:val="ac"/>
              <w:jc w:val="both"/>
              <w:rPr>
                <w:color w:val="000000"/>
                <w:lang w:bidi="he-IL"/>
              </w:rPr>
            </w:pPr>
            <w:r w:rsidRPr="00646CC4">
              <w:rPr>
                <w:color w:val="000000"/>
                <w:lang w:bidi="he-IL"/>
              </w:rPr>
              <w:t xml:space="preserve">Сигналы светофора и регулировщика. </w:t>
            </w:r>
          </w:p>
        </w:tc>
        <w:tc>
          <w:tcPr>
            <w:tcW w:w="742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  <w:r w:rsidRPr="00D83A5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60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</w:tcPr>
          <w:p w:rsidR="00337FEE" w:rsidRPr="00D83A55" w:rsidRDefault="00337FEE" w:rsidP="00420EC5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CB2326" w:rsidRDefault="00CB2326" w:rsidP="00E84C22">
      <w:pPr>
        <w:pStyle w:val="a9"/>
        <w:jc w:val="both"/>
        <w:rPr>
          <w:rFonts w:ascii="Times New Roman" w:hAnsi="Times New Roman"/>
          <w:b/>
          <w:bCs/>
          <w:color w:val="000000"/>
        </w:rPr>
        <w:sectPr w:rsidR="00CB2326" w:rsidSect="00CB2326">
          <w:footerReference w:type="even" r:id="rId8"/>
          <w:pgSz w:w="12240" w:h="15840"/>
          <w:pgMar w:top="1701" w:right="851" w:bottom="1134" w:left="1701" w:header="720" w:footer="720" w:gutter="0"/>
          <w:cols w:space="720"/>
          <w:noEndnote/>
        </w:sectPr>
      </w:pPr>
    </w:p>
    <w:p w:rsidR="00337FEE" w:rsidRPr="00284319" w:rsidRDefault="00DF77CD" w:rsidP="00CB2326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lastRenderedPageBreak/>
        <w:t>ТЕМАТИЧЕСКОЕ ПЛАНИРОВАНИЕ В 3 КЛАССЕ.</w:t>
      </w:r>
    </w:p>
    <w:tbl>
      <w:tblPr>
        <w:tblpPr w:leftFromText="180" w:rightFromText="180" w:vertAnchor="text" w:horzAnchor="margin" w:tblpY="108"/>
        <w:tblW w:w="13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3500"/>
        <w:gridCol w:w="962"/>
        <w:gridCol w:w="2806"/>
        <w:gridCol w:w="1620"/>
        <w:gridCol w:w="1080"/>
        <w:gridCol w:w="2074"/>
        <w:gridCol w:w="481"/>
        <w:gridCol w:w="15"/>
        <w:gridCol w:w="16"/>
        <w:gridCol w:w="18"/>
        <w:gridCol w:w="512"/>
      </w:tblGrid>
      <w:tr w:rsidR="00CB2326" w:rsidRPr="00D02241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№ урока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Тема урока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Кол-во часов</w:t>
            </w:r>
          </w:p>
        </w:tc>
        <w:tc>
          <w:tcPr>
            <w:tcW w:w="2806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Содержание </w:t>
            </w: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Тип урока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Опорные средства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Цели и задачи</w:t>
            </w:r>
          </w:p>
        </w:tc>
        <w:tc>
          <w:tcPr>
            <w:tcW w:w="1042" w:type="dxa"/>
            <w:gridSpan w:val="5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Дата урока</w:t>
            </w:r>
          </w:p>
        </w:tc>
      </w:tr>
      <w:tr w:rsidR="00CB2326" w:rsidRPr="00BC13CF" w:rsidTr="00CB2326">
        <w:trPr>
          <w:trHeight w:val="212"/>
        </w:trPr>
        <w:tc>
          <w:tcPr>
            <w:tcW w:w="13844" w:type="dxa"/>
            <w:gridSpan w:val="1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1.Опасные ситуации, возникающие в повседневной жизни, правила поведения учащихся (25 ч)</w:t>
            </w:r>
          </w:p>
        </w:tc>
      </w:tr>
      <w:tr w:rsidR="00CB2326" w:rsidRPr="00BC13CF" w:rsidTr="00CB2326">
        <w:trPr>
          <w:trHeight w:val="212"/>
        </w:trPr>
        <w:tc>
          <w:tcPr>
            <w:tcW w:w="13844" w:type="dxa"/>
            <w:gridSpan w:val="1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Безопасное поведение на улицах и дорогах (8 ч)</w:t>
            </w: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Движение пешеходов по дорогам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 w:val="restart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i/>
                <w:sz w:val="20"/>
                <w:szCs w:val="20"/>
                <w:lang w:val="ru-RU" w:eastAsia="ru-RU"/>
              </w:rPr>
              <w:t>1.1. Безопасное поведение на дорогах (10ч)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Движение пешеходов по дорогам. Правостороннее и левостороннее движение.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Элементы дорог. Дорожная разметка. Перекрестки. Их виды.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Переходим дорогу, перекресток. Сигналы светофора и регулировщика.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Виды транспортных средств. Специальные транспортные средства. Сигналы, подаваемые водителями транспортных средств. Скорость движения городского транспорта. Состояние дороги, тормозной путь автомобиля. Загородная дорога, движение пешехода по загородной дороге. 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С. 6 – 7, Таблица «Правила дорожного движения»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правилами движения пешеходов по дорогам, право- и левосторонним движением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Правостороннее и левостороннее движение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С. 8- 9 , Дорожные знаки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элементами дорог, дорожной разметкой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Элементы дорог.</w:t>
            </w:r>
          </w:p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Дорожная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разметка.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Таблица «Дорога и ее составляющие части», с. 10 - 13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перекрестками и их видами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Переходим дорогу, перекресток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комплексного повторения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Модели</w:t>
            </w:r>
          </w:p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дорожных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знаков, с. 14 - 19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Способствовать отработке умения переходить перекресток и дорогу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Сигналы светофора и регулировщика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Модель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светофора, жезл регулировщика, с. 20 - 23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сигналами светофора и регулировщика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Виды транспортных средств.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Сигналы, подаваемые водителями транспортных средств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урок изучения и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Картон,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цветная бумага, клей, ножницы, с. 24 - 29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Создать условия для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знакомства с видами транспортных средств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Скорость движения городского транспорта. Тормозной путь автомобиля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Альбом, цветные карандаши.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со скоростью движения городского транспорта, состоянием дорог и тормозным путем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Загородная дорога, движение пешехода по загородной дороге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Способствовать отработке умения двигаться по загородной дороге, в том числе группой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D02241" w:rsidTr="00CB2326">
        <w:trPr>
          <w:trHeight w:val="212"/>
        </w:trPr>
        <w:tc>
          <w:tcPr>
            <w:tcW w:w="13332" w:type="dxa"/>
            <w:gridSpan w:val="11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Мы — пассажиры (2 ч)</w:t>
            </w: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Безопасность пассажиров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 w:val="restart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Безопасность пассажиров. Обязанности пассажиров.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Правила посадки в транспортное средство и высадки из него. Поведение при угрозе и во время аварии. Безопасная поза. 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Таблица «Мы пассажиры», 30 - 33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отработки умения правильно садиться в общественный транспорт и выходить из него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Поведение при угрозе и во время аварии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Карточки для парной работы, с.34 - 35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формирования умения правильно вести себя при угрозе и во время аварии</w:t>
            </w:r>
          </w:p>
        </w:tc>
        <w:tc>
          <w:tcPr>
            <w:tcW w:w="530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1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13844" w:type="dxa"/>
            <w:gridSpan w:val="1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Пожарная безопасность и поведение при пожарах (3 ч)</w:t>
            </w: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Пожар в общественных местах, причина пожара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 w:val="restart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/>
              </w:rPr>
            </w:pP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Пожар в общественных местах (школа, кинотеатр), причина пожаров. Правила поведения при возникновении пожара в общественных местах. Страх, навыки безопасного поведения.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Возникновение пожара в общественном транспорте, правила поведения. </w:t>
            </w: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Таблица</w:t>
            </w:r>
          </w:p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«Внимание!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Пожар!», с. 41 - 43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правилами поведения при возникновении пожара в общественных местах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Правила поведения при возникновении пожара в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общественных местах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урок изучения и первичного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Задания для</w:t>
            </w:r>
          </w:p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групповой</w:t>
            </w:r>
          </w:p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работы, с. 44 - 45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Способствовать отработке умения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правильно вести себя при возникновении пожара в общественных местах</w:t>
            </w:r>
          </w:p>
        </w:tc>
        <w:tc>
          <w:tcPr>
            <w:tcW w:w="481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13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Возникновение пожара в общественном транспорте, правила поведения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Рисунок автобуса, с. 36 - 40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правилами поведения при возникновении пожара в общественном транспорте</w:t>
            </w:r>
          </w:p>
        </w:tc>
        <w:tc>
          <w:tcPr>
            <w:tcW w:w="481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D02241" w:rsidTr="00CB2326">
        <w:trPr>
          <w:trHeight w:val="212"/>
        </w:trPr>
        <w:tc>
          <w:tcPr>
            <w:tcW w:w="13283" w:type="dxa"/>
            <w:gridSpan w:val="8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Безопасное поведение дома (6 ч)</w:t>
            </w:r>
          </w:p>
        </w:tc>
        <w:tc>
          <w:tcPr>
            <w:tcW w:w="561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Лифт – наш домашний транспорт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 w:val="restart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Лифт - наш домашний транспорт.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Меры безопасности при пользовании предметами бытовой химии. Профилактика отравлений.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Соблюдение мер безопасности при пользовании электрическими приборами в быту.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Соблюдение мер безопасности при пользовании газовыми приборами и печным отоплением. 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Альбом, кисти, краски, с. 46 - 49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правилами пользования лифтом</w:t>
            </w:r>
          </w:p>
        </w:tc>
        <w:tc>
          <w:tcPr>
            <w:tcW w:w="481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15 - 16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Меры безопасности при пользовании предметами бытовой химии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Пустые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упаковки из-под предметов бытовой химии, с. 65 - 68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 мерами безопасности при пользовании в быту предметами бытовой химии</w:t>
            </w:r>
          </w:p>
        </w:tc>
        <w:tc>
          <w:tcPr>
            <w:tcW w:w="481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Соблюдение мер безопасности при пользовании электрическими приборами 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Таблица «Электричество, с. 69 - 71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 мерами безопасности при пользовании в быту электрическими приборами</w:t>
            </w:r>
          </w:p>
        </w:tc>
        <w:tc>
          <w:tcPr>
            <w:tcW w:w="481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18 - 19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Соблюдение мер безопасности при пользовании газовыми приборами 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Карточки для</w:t>
            </w:r>
          </w:p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индивидуальной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работы, с. 72 - 79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 мерами безопасности при пользовании в быту газовыми приборами</w:t>
            </w:r>
          </w:p>
        </w:tc>
        <w:tc>
          <w:tcPr>
            <w:tcW w:w="496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46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12"/>
        </w:trPr>
        <w:tc>
          <w:tcPr>
            <w:tcW w:w="13844" w:type="dxa"/>
            <w:gridSpan w:val="1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lastRenderedPageBreak/>
              <w:t>Безопасное поведение в ситуациях криминогенного характера (6 ч)</w:t>
            </w:r>
          </w:p>
        </w:tc>
      </w:tr>
      <w:tr w:rsidR="00CB2326" w:rsidRPr="00BC13CF" w:rsidTr="00CB2326">
        <w:trPr>
          <w:trHeight w:val="21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20 – 21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Правила обеспечения сохранности личных вещей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 w:val="restart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Правила обеспечения сохранности личных вещей. Защита квартиры (дома) от воров и грабителей: звонок в дверь, звонок (беседа) по телефону.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Особенности поведения с незнакомыми людьми: опасные незнакомцы. 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Сумки, пакеты,</w:t>
            </w:r>
          </w:p>
          <w:p w:rsidR="00CB2326" w:rsidRPr="00D02241" w:rsidRDefault="00CB2326" w:rsidP="00CB2326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одежда,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кошелек.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правилами обеспечения сохранности личных вещей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1401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22 - 23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Защита квартиры (дома) от воров и грабителей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Маски зверей, с. 56 - 66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правилами обеспечения сохранности личных вещей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1421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24-25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Особенности поведения с незнакомыми людьми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С. 50 - 55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особенностями поведения с незнакомыми людьми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361"/>
        </w:trPr>
        <w:tc>
          <w:tcPr>
            <w:tcW w:w="13844" w:type="dxa"/>
            <w:gridSpan w:val="1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2. Основы медицинских знаний и оказание первой медицинской помощи (1 ч)</w:t>
            </w:r>
          </w:p>
        </w:tc>
      </w:tr>
      <w:tr w:rsidR="00CB2326" w:rsidRPr="00BC13CF" w:rsidTr="00CB2326">
        <w:trPr>
          <w:trHeight w:val="352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Отравление. Первая помощь при отравлении угарным газом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Отравление. Причины отравлений газообразными или вдыхаемыми токсическими веществами. Профилактика отравлений. Признаки отравления угарным газом. Первая помощь при отравлении угарным газом. </w:t>
            </w: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Таблица «Оказание первой помощи пострадавшему»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Способствовать развитию умения оказывать первую помощь при отравлении угарным газом</w:t>
            </w:r>
          </w:p>
        </w:tc>
        <w:tc>
          <w:tcPr>
            <w:tcW w:w="481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dxa"/>
            <w:gridSpan w:val="4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352"/>
        </w:trPr>
        <w:tc>
          <w:tcPr>
            <w:tcW w:w="13844" w:type="dxa"/>
            <w:gridSpan w:val="1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3. Защита человека в чрезвычайных ситуациях (6 ч)</w:t>
            </w:r>
          </w:p>
        </w:tc>
      </w:tr>
      <w:tr w:rsidR="00CB2326" w:rsidRPr="00BC13CF" w:rsidTr="00CB2326">
        <w:trPr>
          <w:trHeight w:val="2040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Чрезвычайные ситуации природного происхождения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 w:val="restart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Чрезвычайные ситуации природного происхождения - стихийные бедствия. Примеры стихийных бедствий: тайфуны, ураганы, бури (штормы), смерчи, снегопады, метели, наводнения. Их последствия, </w:t>
            </w: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мероприятия по защите. </w:t>
            </w:r>
          </w:p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Лесные пожары. Действия школьников по их предупреждению. </w:t>
            </w: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С. 80 - 82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ЧС природного происхождения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2078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28 - 29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Примеры стихийных бедствий. Их последствия, мероприятия по защите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С. 83 - 91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примерами  стихийных бедствий, мероприятиями по защите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818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30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Лесные пожары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С. 92 - 94</w:t>
            </w: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действиями по предупреждению лесного пожара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1475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31 - 32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Организация оповещения населения о ЧС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 w:val="restart"/>
          </w:tcPr>
          <w:p w:rsidR="00CB2326" w:rsidRPr="00D02241" w:rsidRDefault="00CB2326" w:rsidP="00CB2326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Организация оповещения населения о чрезвычайных ситуациях. Примеры содержания речевой информации о чрезвычайных ситуациях. </w:t>
            </w:r>
          </w:p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изучения и первичного закрепления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знакомства с организацией оповещения населения о ЧС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1431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Повторение по теме «Опасные ситуации, возникающие в повседневной жизни, правила поведения учащихся»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комплексного повторения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повторения изученного материала по теме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B2326" w:rsidRPr="00BC13CF" w:rsidTr="00CB2326">
        <w:trPr>
          <w:trHeight w:val="1430"/>
        </w:trPr>
        <w:tc>
          <w:tcPr>
            <w:tcW w:w="76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350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Повторение по теме «Защита человека в чрезвычайных ситуациях</w:t>
            </w:r>
            <w:r w:rsidRPr="00D02241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962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06" w:type="dxa"/>
            <w:vMerge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 комплексного повторения знаний и способов действия</w:t>
            </w:r>
          </w:p>
        </w:tc>
        <w:tc>
          <w:tcPr>
            <w:tcW w:w="1080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074" w:type="dxa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02241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Создать условия для повторения изученного материала по теме</w:t>
            </w:r>
          </w:p>
        </w:tc>
        <w:tc>
          <w:tcPr>
            <w:tcW w:w="512" w:type="dxa"/>
            <w:gridSpan w:val="3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30" w:type="dxa"/>
            <w:gridSpan w:val="2"/>
          </w:tcPr>
          <w:p w:rsidR="00CB2326" w:rsidRPr="00D02241" w:rsidRDefault="00CB2326" w:rsidP="00CB2326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337FEE" w:rsidRPr="00646CC4" w:rsidRDefault="00337FEE" w:rsidP="00701EF6">
      <w:pPr>
        <w:rPr>
          <w:rFonts w:ascii="Times New Roman" w:hAnsi="Times New Roman"/>
          <w:lang w:val="ru-RU"/>
        </w:rPr>
      </w:pPr>
    </w:p>
    <w:p w:rsidR="00D02241" w:rsidRPr="00CB2326" w:rsidRDefault="00CB2326" w:rsidP="00CB2326">
      <w:pPr>
        <w:rPr>
          <w:rFonts w:ascii="Times New Roman" w:hAnsi="Times New Roman"/>
          <w:color w:val="FF0000"/>
          <w:sz w:val="28"/>
          <w:szCs w:val="28"/>
          <w:lang w:val="ru-RU"/>
        </w:rPr>
        <w:sectPr w:rsidR="00D02241" w:rsidRPr="00CB2326" w:rsidSect="00CB2326">
          <w:pgSz w:w="15840" w:h="12240" w:orient="landscape"/>
          <w:pgMar w:top="851" w:right="1134" w:bottom="1701" w:left="1701" w:header="720" w:footer="720" w:gutter="0"/>
          <w:cols w:space="720"/>
          <w:noEndnote/>
        </w:sectPr>
      </w:pPr>
      <w:r>
        <w:rPr>
          <w:rFonts w:ascii="Times New Roman" w:hAnsi="Times New Roman"/>
          <w:lang w:val="ru-RU"/>
        </w:rPr>
        <w:t xml:space="preserve">                     </w:t>
      </w:r>
    </w:p>
    <w:p w:rsidR="00D02241" w:rsidRPr="004F55CA" w:rsidRDefault="00D02241" w:rsidP="00CB2326">
      <w:pPr>
        <w:tabs>
          <w:tab w:val="left" w:pos="567"/>
          <w:tab w:val="left" w:pos="2970"/>
          <w:tab w:val="center" w:pos="4677"/>
        </w:tabs>
        <w:rPr>
          <w:rFonts w:ascii="Times New Roman" w:hAnsi="Times New Roman"/>
          <w:color w:val="FF0000"/>
          <w:sz w:val="28"/>
          <w:szCs w:val="28"/>
          <w:lang w:val="ru-RU"/>
        </w:rPr>
      </w:pPr>
    </w:p>
    <w:sectPr w:rsidR="00D02241" w:rsidRPr="004F55CA" w:rsidSect="002843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354" w:rsidRDefault="00321354" w:rsidP="00252B99">
      <w:r>
        <w:separator/>
      </w:r>
    </w:p>
  </w:endnote>
  <w:endnote w:type="continuationSeparator" w:id="0">
    <w:p w:rsidR="00321354" w:rsidRDefault="00321354" w:rsidP="0025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CD" w:rsidRDefault="00DF77CD" w:rsidP="00160092">
    <w:pPr>
      <w:pStyle w:val="af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>
      <w:rPr>
        <w:rStyle w:val="aff0"/>
        <w:noProof/>
      </w:rPr>
      <w:t>9</w:t>
    </w:r>
    <w:r>
      <w:rPr>
        <w:rStyle w:val="aff0"/>
      </w:rPr>
      <w:fldChar w:fldCharType="end"/>
    </w:r>
  </w:p>
  <w:p w:rsidR="00DF77CD" w:rsidRDefault="00DF77C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CD" w:rsidRDefault="00DF77CD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CD" w:rsidRDefault="00DF77CD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21</w:t>
    </w:r>
    <w:r>
      <w:rPr>
        <w:noProof/>
      </w:rPr>
      <w:fldChar w:fldCharType="end"/>
    </w:r>
  </w:p>
  <w:p w:rsidR="00DF77CD" w:rsidRDefault="00DF77CD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CD" w:rsidRDefault="00DF77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354" w:rsidRDefault="00321354" w:rsidP="00252B99">
      <w:r>
        <w:separator/>
      </w:r>
    </w:p>
  </w:footnote>
  <w:footnote w:type="continuationSeparator" w:id="0">
    <w:p w:rsidR="00321354" w:rsidRDefault="00321354" w:rsidP="00252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CD" w:rsidRDefault="00DF77C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CD" w:rsidRDefault="00DF77C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7CD" w:rsidRDefault="00DF77C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55E077E"/>
    <w:lvl w:ilvl="0">
      <w:numFmt w:val="bullet"/>
      <w:lvlText w:val="*"/>
      <w:lvlJc w:val="left"/>
    </w:lvl>
  </w:abstractNum>
  <w:abstractNum w:abstractNumId="1" w15:restartNumberingAfterBreak="0">
    <w:nsid w:val="0AB91AB3"/>
    <w:multiLevelType w:val="multilevel"/>
    <w:tmpl w:val="F5FA0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5946710"/>
    <w:multiLevelType w:val="hybridMultilevel"/>
    <w:tmpl w:val="0F8237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D2C3708"/>
    <w:multiLevelType w:val="hybridMultilevel"/>
    <w:tmpl w:val="F94C6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D7682"/>
    <w:multiLevelType w:val="hybridMultilevel"/>
    <w:tmpl w:val="30BE3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600B7"/>
    <w:multiLevelType w:val="hybridMultilevel"/>
    <w:tmpl w:val="3B720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A63EDA"/>
    <w:multiLevelType w:val="hybridMultilevel"/>
    <w:tmpl w:val="BEF0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022C9"/>
    <w:multiLevelType w:val="multilevel"/>
    <w:tmpl w:val="87AAF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F6F287A"/>
    <w:multiLevelType w:val="hybridMultilevel"/>
    <w:tmpl w:val="7B82985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263"/>
    <w:rsid w:val="00020296"/>
    <w:rsid w:val="00021B9A"/>
    <w:rsid w:val="00031E54"/>
    <w:rsid w:val="00032E20"/>
    <w:rsid w:val="0004365A"/>
    <w:rsid w:val="00062E37"/>
    <w:rsid w:val="00077B1D"/>
    <w:rsid w:val="000832FB"/>
    <w:rsid w:val="00105329"/>
    <w:rsid w:val="001128F8"/>
    <w:rsid w:val="001225E9"/>
    <w:rsid w:val="00160092"/>
    <w:rsid w:val="001815DE"/>
    <w:rsid w:val="001D250C"/>
    <w:rsid w:val="002132F4"/>
    <w:rsid w:val="00220A24"/>
    <w:rsid w:val="00245543"/>
    <w:rsid w:val="00245A2A"/>
    <w:rsid w:val="00252B99"/>
    <w:rsid w:val="00277600"/>
    <w:rsid w:val="00284319"/>
    <w:rsid w:val="0029207A"/>
    <w:rsid w:val="002C719A"/>
    <w:rsid w:val="002D5708"/>
    <w:rsid w:val="00320E6A"/>
    <w:rsid w:val="00321354"/>
    <w:rsid w:val="003275B3"/>
    <w:rsid w:val="00337FEE"/>
    <w:rsid w:val="00360342"/>
    <w:rsid w:val="00381577"/>
    <w:rsid w:val="003C464C"/>
    <w:rsid w:val="003D530E"/>
    <w:rsid w:val="003F51C1"/>
    <w:rsid w:val="004132EA"/>
    <w:rsid w:val="004207CB"/>
    <w:rsid w:val="00420EC5"/>
    <w:rsid w:val="004331ED"/>
    <w:rsid w:val="0047256C"/>
    <w:rsid w:val="004753C5"/>
    <w:rsid w:val="004F55CA"/>
    <w:rsid w:val="00583E25"/>
    <w:rsid w:val="00596B48"/>
    <w:rsid w:val="005B286D"/>
    <w:rsid w:val="005B2F73"/>
    <w:rsid w:val="005B6715"/>
    <w:rsid w:val="005E0F22"/>
    <w:rsid w:val="0060555E"/>
    <w:rsid w:val="0062177C"/>
    <w:rsid w:val="00645F22"/>
    <w:rsid w:val="00646CC4"/>
    <w:rsid w:val="00663D7C"/>
    <w:rsid w:val="00667E70"/>
    <w:rsid w:val="006A75F0"/>
    <w:rsid w:val="006B2698"/>
    <w:rsid w:val="006C2EA5"/>
    <w:rsid w:val="00701EF6"/>
    <w:rsid w:val="007059A2"/>
    <w:rsid w:val="007167C7"/>
    <w:rsid w:val="00721479"/>
    <w:rsid w:val="00766B76"/>
    <w:rsid w:val="00774039"/>
    <w:rsid w:val="007801CA"/>
    <w:rsid w:val="007877C5"/>
    <w:rsid w:val="007F3595"/>
    <w:rsid w:val="007F3EDF"/>
    <w:rsid w:val="00800ED8"/>
    <w:rsid w:val="008018C5"/>
    <w:rsid w:val="0082267F"/>
    <w:rsid w:val="00874619"/>
    <w:rsid w:val="008B7642"/>
    <w:rsid w:val="008D026B"/>
    <w:rsid w:val="008D03B8"/>
    <w:rsid w:val="008E350C"/>
    <w:rsid w:val="008F513E"/>
    <w:rsid w:val="009330F8"/>
    <w:rsid w:val="00953FE3"/>
    <w:rsid w:val="009675B8"/>
    <w:rsid w:val="00A54F23"/>
    <w:rsid w:val="00A65152"/>
    <w:rsid w:val="00A93628"/>
    <w:rsid w:val="00A93A7B"/>
    <w:rsid w:val="00B033EC"/>
    <w:rsid w:val="00B12073"/>
    <w:rsid w:val="00B25263"/>
    <w:rsid w:val="00B41FC3"/>
    <w:rsid w:val="00B5097C"/>
    <w:rsid w:val="00B54B53"/>
    <w:rsid w:val="00B562F7"/>
    <w:rsid w:val="00B92EC0"/>
    <w:rsid w:val="00BC13CF"/>
    <w:rsid w:val="00BC2EE5"/>
    <w:rsid w:val="00BE4983"/>
    <w:rsid w:val="00BF404D"/>
    <w:rsid w:val="00C0174D"/>
    <w:rsid w:val="00C34DDB"/>
    <w:rsid w:val="00C41637"/>
    <w:rsid w:val="00C81B93"/>
    <w:rsid w:val="00CB2326"/>
    <w:rsid w:val="00CC3FE8"/>
    <w:rsid w:val="00CD67E4"/>
    <w:rsid w:val="00CE56BE"/>
    <w:rsid w:val="00CF40AC"/>
    <w:rsid w:val="00D0153C"/>
    <w:rsid w:val="00D02241"/>
    <w:rsid w:val="00D40EA1"/>
    <w:rsid w:val="00D46D0C"/>
    <w:rsid w:val="00D83A55"/>
    <w:rsid w:val="00D84382"/>
    <w:rsid w:val="00DB3EE2"/>
    <w:rsid w:val="00DD075B"/>
    <w:rsid w:val="00DF77CD"/>
    <w:rsid w:val="00E20651"/>
    <w:rsid w:val="00E236DE"/>
    <w:rsid w:val="00E51A1A"/>
    <w:rsid w:val="00E733DE"/>
    <w:rsid w:val="00E84C22"/>
    <w:rsid w:val="00ED72EF"/>
    <w:rsid w:val="00EE1326"/>
    <w:rsid w:val="00F02CA9"/>
    <w:rsid w:val="00F153F5"/>
    <w:rsid w:val="00F27355"/>
    <w:rsid w:val="00F34E99"/>
    <w:rsid w:val="00F56EE0"/>
    <w:rsid w:val="00F91A9A"/>
    <w:rsid w:val="00FA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67BFF"/>
  <w15:docId w15:val="{9F5ECF6E-02CC-4FC5-BDDE-2935E788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EF6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01E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1E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01E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01E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01E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01E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01EF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01EF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701EF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1E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01EF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701EF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701EF6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01EF6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701EF6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701EF6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01EF6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701EF6"/>
    <w:rPr>
      <w:rFonts w:ascii="Cambria" w:hAnsi="Cambria" w:cs="Times New Roman"/>
    </w:rPr>
  </w:style>
  <w:style w:type="paragraph" w:styleId="a3">
    <w:name w:val="Normal (Web)"/>
    <w:basedOn w:val="a"/>
    <w:rsid w:val="00B2526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4">
    <w:name w:val="Strong"/>
    <w:uiPriority w:val="99"/>
    <w:qFormat/>
    <w:rsid w:val="00701EF6"/>
    <w:rPr>
      <w:rFonts w:cs="Times New Roman"/>
      <w:b/>
      <w:bCs/>
    </w:rPr>
  </w:style>
  <w:style w:type="character" w:styleId="a5">
    <w:name w:val="Emphasis"/>
    <w:uiPriority w:val="99"/>
    <w:qFormat/>
    <w:rsid w:val="00701EF6"/>
    <w:rPr>
      <w:rFonts w:ascii="Calibri" w:hAnsi="Calibri" w:cs="Times New Roman"/>
      <w:b/>
      <w:i/>
      <w:iCs/>
    </w:rPr>
  </w:style>
  <w:style w:type="character" w:customStyle="1" w:styleId="apple-converted-space">
    <w:name w:val="apple-converted-space"/>
    <w:uiPriority w:val="99"/>
    <w:rsid w:val="00B25263"/>
    <w:rPr>
      <w:rFonts w:cs="Times New Roman"/>
    </w:rPr>
  </w:style>
  <w:style w:type="character" w:styleId="a6">
    <w:name w:val="Hyperlink"/>
    <w:uiPriority w:val="99"/>
    <w:semiHidden/>
    <w:rsid w:val="00B25263"/>
    <w:rPr>
      <w:rFonts w:cs="Times New Roman"/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B2526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B25263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B2526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locked/>
    <w:rsid w:val="00B25263"/>
    <w:rPr>
      <w:rFonts w:ascii="Arial" w:hAnsi="Arial" w:cs="Arial"/>
      <w:vanish/>
      <w:sz w:val="16"/>
      <w:szCs w:val="16"/>
    </w:rPr>
  </w:style>
  <w:style w:type="paragraph" w:styleId="a7">
    <w:name w:val="Balloon Text"/>
    <w:basedOn w:val="a"/>
    <w:link w:val="a8"/>
    <w:rsid w:val="00B252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B25263"/>
    <w:rPr>
      <w:rFonts w:ascii="Tahoma" w:hAnsi="Tahoma" w:cs="Tahoma"/>
      <w:sz w:val="16"/>
      <w:szCs w:val="16"/>
      <w:lang w:eastAsia="en-US"/>
    </w:rPr>
  </w:style>
  <w:style w:type="character" w:customStyle="1" w:styleId="FontStyle13">
    <w:name w:val="Font Style13"/>
    <w:rsid w:val="004207CB"/>
    <w:rPr>
      <w:rFonts w:ascii="Century Schoolbook" w:hAnsi="Century Schoolbook" w:cs="Century Schoolbook"/>
      <w:i/>
      <w:iCs/>
      <w:sz w:val="20"/>
      <w:szCs w:val="20"/>
    </w:rPr>
  </w:style>
  <w:style w:type="paragraph" w:styleId="a9">
    <w:name w:val="List Paragraph"/>
    <w:basedOn w:val="a"/>
    <w:uiPriority w:val="99"/>
    <w:qFormat/>
    <w:rsid w:val="00701EF6"/>
    <w:pPr>
      <w:ind w:left="720"/>
      <w:contextualSpacing/>
    </w:pPr>
  </w:style>
  <w:style w:type="paragraph" w:customStyle="1" w:styleId="Style3">
    <w:name w:val="Style3"/>
    <w:basedOn w:val="a"/>
    <w:uiPriority w:val="99"/>
    <w:rsid w:val="004207CB"/>
    <w:pPr>
      <w:widowControl w:val="0"/>
      <w:autoSpaceDE w:val="0"/>
      <w:autoSpaceDN w:val="0"/>
      <w:adjustRightInd w:val="0"/>
      <w:spacing w:line="305" w:lineRule="exact"/>
      <w:ind w:firstLine="565"/>
      <w:jc w:val="both"/>
    </w:pPr>
    <w:rPr>
      <w:rFonts w:ascii="Times New Roman" w:hAnsi="Times New Roman"/>
      <w:lang w:eastAsia="ru-RU"/>
    </w:rPr>
  </w:style>
  <w:style w:type="paragraph" w:styleId="aa">
    <w:name w:val="header"/>
    <w:basedOn w:val="a"/>
    <w:link w:val="ab"/>
    <w:uiPriority w:val="99"/>
    <w:rsid w:val="004207CB"/>
    <w:pPr>
      <w:tabs>
        <w:tab w:val="center" w:pos="4677"/>
        <w:tab w:val="right" w:pos="9355"/>
      </w:tabs>
    </w:pPr>
    <w:rPr>
      <w:rFonts w:ascii="Times New Roman" w:hAnsi="Times New Roman"/>
      <w:lang w:eastAsia="ru-RU"/>
    </w:rPr>
  </w:style>
  <w:style w:type="character" w:customStyle="1" w:styleId="ab">
    <w:name w:val="Верхний колонтитул Знак"/>
    <w:link w:val="aa"/>
    <w:uiPriority w:val="99"/>
    <w:locked/>
    <w:rsid w:val="004207CB"/>
    <w:rPr>
      <w:rFonts w:ascii="Times New Roman" w:hAnsi="Times New Roman" w:cs="Times New Roman"/>
      <w:sz w:val="24"/>
      <w:szCs w:val="24"/>
    </w:rPr>
  </w:style>
  <w:style w:type="paragraph" w:customStyle="1" w:styleId="ac">
    <w:name w:val="Стиль"/>
    <w:uiPriority w:val="99"/>
    <w:rsid w:val="004207CB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4">
    <w:name w:val="Style4"/>
    <w:basedOn w:val="a"/>
    <w:uiPriority w:val="99"/>
    <w:rsid w:val="004207CB"/>
    <w:pPr>
      <w:widowControl w:val="0"/>
      <w:autoSpaceDE w:val="0"/>
      <w:autoSpaceDN w:val="0"/>
      <w:adjustRightInd w:val="0"/>
      <w:spacing w:line="212" w:lineRule="exact"/>
      <w:ind w:firstLine="346"/>
      <w:jc w:val="both"/>
    </w:pPr>
    <w:rPr>
      <w:rFonts w:ascii="Century Schoolbook" w:hAnsi="Century Schoolbook"/>
      <w:lang w:eastAsia="ru-RU"/>
    </w:rPr>
  </w:style>
  <w:style w:type="paragraph" w:customStyle="1" w:styleId="Style5">
    <w:name w:val="Style5"/>
    <w:basedOn w:val="a"/>
    <w:uiPriority w:val="99"/>
    <w:rsid w:val="004207CB"/>
    <w:pPr>
      <w:widowControl w:val="0"/>
      <w:autoSpaceDE w:val="0"/>
      <w:autoSpaceDN w:val="0"/>
      <w:adjustRightInd w:val="0"/>
      <w:spacing w:line="212" w:lineRule="exact"/>
      <w:ind w:firstLine="342"/>
      <w:jc w:val="both"/>
    </w:pPr>
    <w:rPr>
      <w:rFonts w:ascii="Century Schoolbook" w:hAnsi="Century Schoolbook"/>
      <w:lang w:eastAsia="ru-RU"/>
    </w:rPr>
  </w:style>
  <w:style w:type="paragraph" w:customStyle="1" w:styleId="Style6">
    <w:name w:val="Style6"/>
    <w:basedOn w:val="a"/>
    <w:uiPriority w:val="99"/>
    <w:rsid w:val="004207CB"/>
    <w:pPr>
      <w:widowControl w:val="0"/>
      <w:autoSpaceDE w:val="0"/>
      <w:autoSpaceDN w:val="0"/>
      <w:adjustRightInd w:val="0"/>
      <w:spacing w:line="212" w:lineRule="exact"/>
      <w:ind w:firstLine="349"/>
      <w:jc w:val="both"/>
    </w:pPr>
    <w:rPr>
      <w:rFonts w:ascii="Century Schoolbook" w:hAnsi="Century Schoolbook"/>
      <w:lang w:eastAsia="ru-RU"/>
    </w:rPr>
  </w:style>
  <w:style w:type="paragraph" w:customStyle="1" w:styleId="Style7">
    <w:name w:val="Style7"/>
    <w:basedOn w:val="a"/>
    <w:uiPriority w:val="99"/>
    <w:rsid w:val="004207CB"/>
    <w:pPr>
      <w:widowControl w:val="0"/>
      <w:autoSpaceDE w:val="0"/>
      <w:autoSpaceDN w:val="0"/>
      <w:adjustRightInd w:val="0"/>
    </w:pPr>
    <w:rPr>
      <w:rFonts w:ascii="Century Schoolbook" w:hAnsi="Century Schoolbook"/>
      <w:lang w:eastAsia="ru-RU"/>
    </w:rPr>
  </w:style>
  <w:style w:type="character" w:customStyle="1" w:styleId="FontStyle14">
    <w:name w:val="Font Style14"/>
    <w:uiPriority w:val="99"/>
    <w:rsid w:val="004207CB"/>
    <w:rPr>
      <w:rFonts w:ascii="Century Schoolbook" w:hAnsi="Century Schoolbook" w:cs="Century Schoolbook"/>
      <w:sz w:val="20"/>
      <w:szCs w:val="20"/>
    </w:rPr>
  </w:style>
  <w:style w:type="character" w:customStyle="1" w:styleId="FontStyle15">
    <w:name w:val="Font Style15"/>
    <w:uiPriority w:val="99"/>
    <w:rsid w:val="004207CB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90">
    <w:name w:val="Font Style90"/>
    <w:uiPriority w:val="99"/>
    <w:rsid w:val="004207C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d">
    <w:name w:val="Body Text"/>
    <w:basedOn w:val="a"/>
    <w:link w:val="ae"/>
    <w:uiPriority w:val="99"/>
    <w:rsid w:val="004207CB"/>
    <w:pPr>
      <w:spacing w:after="120"/>
    </w:pPr>
    <w:rPr>
      <w:rFonts w:ascii="Times New Roman" w:hAnsi="Times New Roman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4207C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4207CB"/>
    <w:pPr>
      <w:widowControl w:val="0"/>
      <w:autoSpaceDE w:val="0"/>
      <w:autoSpaceDN w:val="0"/>
      <w:adjustRightInd w:val="0"/>
      <w:spacing w:line="365" w:lineRule="exact"/>
      <w:jc w:val="center"/>
    </w:pPr>
    <w:rPr>
      <w:rFonts w:ascii="Century Schoolbook" w:hAnsi="Century Schoolbook"/>
      <w:lang w:eastAsia="ru-RU"/>
    </w:rPr>
  </w:style>
  <w:style w:type="character" w:customStyle="1" w:styleId="FontStyle11">
    <w:name w:val="Font Style11"/>
    <w:uiPriority w:val="99"/>
    <w:rsid w:val="004207CB"/>
    <w:rPr>
      <w:rFonts w:ascii="Century Schoolbook" w:hAnsi="Century Schoolbook" w:cs="Century Schoolbook"/>
      <w:spacing w:val="10"/>
      <w:sz w:val="20"/>
      <w:szCs w:val="20"/>
    </w:rPr>
  </w:style>
  <w:style w:type="paragraph" w:styleId="af">
    <w:name w:val="footer"/>
    <w:basedOn w:val="a"/>
    <w:link w:val="af0"/>
    <w:rsid w:val="00252B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252B99"/>
    <w:rPr>
      <w:rFonts w:cs="Times New Roman"/>
      <w:sz w:val="22"/>
      <w:szCs w:val="22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701E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Заголовок Знак"/>
    <w:link w:val="af1"/>
    <w:uiPriority w:val="99"/>
    <w:locked/>
    <w:rsid w:val="00701EF6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4"/>
    <w:uiPriority w:val="99"/>
    <w:qFormat/>
    <w:rsid w:val="00701EF6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link w:val="af3"/>
    <w:uiPriority w:val="99"/>
    <w:locked/>
    <w:rsid w:val="00701EF6"/>
    <w:rPr>
      <w:rFonts w:ascii="Cambria" w:hAnsi="Cambria" w:cs="Times New Roman"/>
      <w:sz w:val="24"/>
      <w:szCs w:val="24"/>
    </w:rPr>
  </w:style>
  <w:style w:type="paragraph" w:styleId="af5">
    <w:name w:val="No Spacing"/>
    <w:basedOn w:val="a"/>
    <w:uiPriority w:val="99"/>
    <w:qFormat/>
    <w:rsid w:val="00701EF6"/>
    <w:rPr>
      <w:szCs w:val="32"/>
    </w:rPr>
  </w:style>
  <w:style w:type="paragraph" w:styleId="21">
    <w:name w:val="Quote"/>
    <w:basedOn w:val="a"/>
    <w:next w:val="a"/>
    <w:link w:val="22"/>
    <w:uiPriority w:val="99"/>
    <w:qFormat/>
    <w:rsid w:val="00701EF6"/>
    <w:rPr>
      <w:i/>
    </w:rPr>
  </w:style>
  <w:style w:type="character" w:customStyle="1" w:styleId="22">
    <w:name w:val="Цитата 2 Знак"/>
    <w:link w:val="21"/>
    <w:uiPriority w:val="99"/>
    <w:locked/>
    <w:rsid w:val="00701EF6"/>
    <w:rPr>
      <w:rFonts w:cs="Times New Roman"/>
      <w:i/>
      <w:sz w:val="24"/>
      <w:szCs w:val="24"/>
    </w:rPr>
  </w:style>
  <w:style w:type="paragraph" w:styleId="af6">
    <w:name w:val="Intense Quote"/>
    <w:basedOn w:val="a"/>
    <w:next w:val="a"/>
    <w:link w:val="af7"/>
    <w:uiPriority w:val="99"/>
    <w:qFormat/>
    <w:rsid w:val="00701EF6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link w:val="af6"/>
    <w:uiPriority w:val="99"/>
    <w:locked/>
    <w:rsid w:val="00701EF6"/>
    <w:rPr>
      <w:rFonts w:cs="Times New Roman"/>
      <w:b/>
      <w:i/>
      <w:sz w:val="24"/>
    </w:rPr>
  </w:style>
  <w:style w:type="character" w:styleId="af8">
    <w:name w:val="Subtle Emphasis"/>
    <w:uiPriority w:val="99"/>
    <w:qFormat/>
    <w:rsid w:val="00701EF6"/>
    <w:rPr>
      <w:rFonts w:cs="Times New Roman"/>
      <w:i/>
      <w:color w:val="5A5A5A"/>
    </w:rPr>
  </w:style>
  <w:style w:type="character" w:styleId="af9">
    <w:name w:val="Intense Emphasis"/>
    <w:uiPriority w:val="99"/>
    <w:qFormat/>
    <w:rsid w:val="00701EF6"/>
    <w:rPr>
      <w:rFonts w:cs="Times New Roman"/>
      <w:b/>
      <w:i/>
      <w:sz w:val="24"/>
      <w:szCs w:val="24"/>
      <w:u w:val="single"/>
    </w:rPr>
  </w:style>
  <w:style w:type="character" w:styleId="afa">
    <w:name w:val="Subtle Reference"/>
    <w:uiPriority w:val="99"/>
    <w:qFormat/>
    <w:rsid w:val="00701EF6"/>
    <w:rPr>
      <w:rFonts w:cs="Times New Roman"/>
      <w:sz w:val="24"/>
      <w:szCs w:val="24"/>
      <w:u w:val="single"/>
    </w:rPr>
  </w:style>
  <w:style w:type="character" w:styleId="afb">
    <w:name w:val="Intense Reference"/>
    <w:uiPriority w:val="99"/>
    <w:qFormat/>
    <w:rsid w:val="00701EF6"/>
    <w:rPr>
      <w:rFonts w:cs="Times New Roman"/>
      <w:b/>
      <w:sz w:val="24"/>
      <w:u w:val="single"/>
    </w:rPr>
  </w:style>
  <w:style w:type="character" w:styleId="afc">
    <w:name w:val="Book Title"/>
    <w:uiPriority w:val="99"/>
    <w:qFormat/>
    <w:rsid w:val="00701EF6"/>
    <w:rPr>
      <w:rFonts w:ascii="Cambria" w:hAnsi="Cambria" w:cs="Times New Roman"/>
      <w:b/>
      <w:i/>
      <w:sz w:val="24"/>
      <w:szCs w:val="24"/>
    </w:rPr>
  </w:style>
  <w:style w:type="paragraph" w:styleId="afd">
    <w:name w:val="TOC Heading"/>
    <w:basedOn w:val="1"/>
    <w:next w:val="a"/>
    <w:uiPriority w:val="99"/>
    <w:qFormat/>
    <w:rsid w:val="00701EF6"/>
    <w:pPr>
      <w:outlineLvl w:val="9"/>
    </w:pPr>
  </w:style>
  <w:style w:type="paragraph" w:customStyle="1" w:styleId="c5">
    <w:name w:val="c5"/>
    <w:basedOn w:val="a"/>
    <w:uiPriority w:val="99"/>
    <w:rsid w:val="00CF40AC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c19">
    <w:name w:val="c19"/>
    <w:uiPriority w:val="99"/>
    <w:rsid w:val="00CF40AC"/>
    <w:rPr>
      <w:rFonts w:cs="Times New Roman"/>
    </w:rPr>
  </w:style>
  <w:style w:type="character" w:customStyle="1" w:styleId="c8">
    <w:name w:val="c8"/>
    <w:uiPriority w:val="99"/>
    <w:rsid w:val="00CF40AC"/>
    <w:rPr>
      <w:rFonts w:cs="Times New Roman"/>
    </w:rPr>
  </w:style>
  <w:style w:type="character" w:styleId="afe">
    <w:name w:val="footnote reference"/>
    <w:uiPriority w:val="99"/>
    <w:rsid w:val="008D026B"/>
    <w:rPr>
      <w:rFonts w:cs="Times New Roman"/>
      <w:vertAlign w:val="superscript"/>
    </w:rPr>
  </w:style>
  <w:style w:type="table" w:styleId="aff">
    <w:name w:val="Table Grid"/>
    <w:basedOn w:val="a1"/>
    <w:uiPriority w:val="59"/>
    <w:locked/>
    <w:rsid w:val="007F3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semiHidden/>
    <w:rsid w:val="00D02241"/>
  </w:style>
  <w:style w:type="character" w:styleId="aff0">
    <w:name w:val="page number"/>
    <w:locked/>
    <w:rsid w:val="00D02241"/>
  </w:style>
  <w:style w:type="paragraph" w:customStyle="1" w:styleId="Style35">
    <w:name w:val="Style35"/>
    <w:basedOn w:val="a"/>
    <w:rsid w:val="00D02241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Times New Roman" w:hAnsi="Times New Roman"/>
      <w:lang w:val="ru-RU" w:eastAsia="ru-RU"/>
    </w:rPr>
  </w:style>
  <w:style w:type="paragraph" w:customStyle="1" w:styleId="Style13">
    <w:name w:val="Style13"/>
    <w:basedOn w:val="a"/>
    <w:rsid w:val="00D02241"/>
    <w:pPr>
      <w:widowControl w:val="0"/>
      <w:autoSpaceDE w:val="0"/>
      <w:autoSpaceDN w:val="0"/>
      <w:adjustRightInd w:val="0"/>
      <w:spacing w:line="254" w:lineRule="exact"/>
    </w:pPr>
    <w:rPr>
      <w:rFonts w:ascii="Times New Roman" w:hAnsi="Times New Roman"/>
      <w:lang w:val="ru-RU" w:eastAsia="ru-RU"/>
    </w:rPr>
  </w:style>
  <w:style w:type="character" w:customStyle="1" w:styleId="FontStyle55">
    <w:name w:val="Font Style55"/>
    <w:rsid w:val="00D0224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45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5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5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5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4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5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5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5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45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451011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451023">
                                      <w:marLeft w:val="6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345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4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5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4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13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RUSHANTER</cp:lastModifiedBy>
  <cp:revision>31</cp:revision>
  <cp:lastPrinted>2021-02-10T07:25:00Z</cp:lastPrinted>
  <dcterms:created xsi:type="dcterms:W3CDTF">2012-09-06T17:31:00Z</dcterms:created>
  <dcterms:modified xsi:type="dcterms:W3CDTF">2021-02-17T06:38:00Z</dcterms:modified>
</cp:coreProperties>
</file>